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F6E31" w14:textId="77777777" w:rsidR="002111D0" w:rsidRDefault="002111D0" w:rsidP="009B1732">
      <w:pPr>
        <w:spacing w:after="0" w:line="240" w:lineRule="auto"/>
        <w:jc w:val="both"/>
        <w:rPr>
          <w:rFonts w:ascii="Arial" w:eastAsia="Times New Roman" w:hAnsi="Arial" w:cs="Arial"/>
          <w:sz w:val="44"/>
          <w:szCs w:val="44"/>
          <w:lang w:bidi="en-US"/>
        </w:rPr>
      </w:pPr>
    </w:p>
    <w:p w14:paraId="4DB33BA5" w14:textId="77777777" w:rsidR="002111D0" w:rsidRDefault="002111D0" w:rsidP="009B1732">
      <w:pPr>
        <w:spacing w:after="0" w:line="240" w:lineRule="auto"/>
        <w:jc w:val="both"/>
        <w:rPr>
          <w:rFonts w:ascii="Arial" w:eastAsia="Times New Roman" w:hAnsi="Arial" w:cs="Arial"/>
          <w:sz w:val="44"/>
          <w:szCs w:val="44"/>
          <w:lang w:bidi="en-US"/>
        </w:rPr>
      </w:pPr>
    </w:p>
    <w:p w14:paraId="467A9C83" w14:textId="00F28C7F" w:rsidR="005E49C8" w:rsidRPr="006779B7" w:rsidRDefault="00B52886" w:rsidP="009B1732">
      <w:pPr>
        <w:spacing w:after="0" w:line="240" w:lineRule="auto"/>
        <w:jc w:val="both"/>
        <w:rPr>
          <w:rFonts w:ascii="Times New Roman" w:eastAsia="Times New Roman" w:hAnsi="Times New Roman" w:cs="Times New Roman"/>
          <w:sz w:val="32"/>
          <w:szCs w:val="32"/>
          <w:lang w:bidi="en-US"/>
        </w:rPr>
      </w:pPr>
      <w:r w:rsidRPr="00724417">
        <w:rPr>
          <w:rFonts w:ascii="Arial" w:eastAsia="Times New Roman" w:hAnsi="Arial" w:cs="Arial"/>
          <w:sz w:val="44"/>
          <w:szCs w:val="44"/>
          <w:lang w:bidi="en-US"/>
        </w:rPr>
        <w:t>“</w:t>
      </w:r>
      <w:r w:rsidR="00902C5B" w:rsidRPr="006779B7">
        <w:rPr>
          <w:rFonts w:ascii="Times New Roman" w:eastAsia="Times New Roman" w:hAnsi="Times New Roman" w:cs="Times New Roman"/>
          <w:sz w:val="32"/>
          <w:szCs w:val="32"/>
          <w:lang w:bidi="en-US"/>
        </w:rPr>
        <w:t>Modelación para predeci</w:t>
      </w:r>
      <w:r w:rsidR="006779B7" w:rsidRPr="006779B7">
        <w:rPr>
          <w:rFonts w:ascii="Times New Roman" w:eastAsia="Times New Roman" w:hAnsi="Times New Roman" w:cs="Times New Roman"/>
          <w:sz w:val="32"/>
          <w:szCs w:val="32"/>
          <w:lang w:bidi="en-US"/>
        </w:rPr>
        <w:t xml:space="preserve">r indicadores académicos en la </w:t>
      </w:r>
      <w:r w:rsidR="006779B7">
        <w:rPr>
          <w:rFonts w:ascii="Times New Roman" w:eastAsia="Times New Roman" w:hAnsi="Times New Roman" w:cs="Times New Roman"/>
          <w:sz w:val="32"/>
          <w:szCs w:val="32"/>
          <w:lang w:bidi="en-US"/>
        </w:rPr>
        <w:t>Educación S</w:t>
      </w:r>
      <w:r w:rsidR="00902C5B" w:rsidRPr="006779B7">
        <w:rPr>
          <w:rFonts w:ascii="Times New Roman" w:eastAsia="Times New Roman" w:hAnsi="Times New Roman" w:cs="Times New Roman"/>
          <w:sz w:val="32"/>
          <w:szCs w:val="32"/>
          <w:lang w:bidi="en-US"/>
        </w:rPr>
        <w:t>uperior</w:t>
      </w:r>
      <w:r w:rsidRPr="006779B7">
        <w:rPr>
          <w:rFonts w:ascii="Times New Roman" w:eastAsia="Times New Roman" w:hAnsi="Times New Roman" w:cs="Times New Roman"/>
          <w:sz w:val="32"/>
          <w:szCs w:val="32"/>
          <w:lang w:bidi="en-US"/>
        </w:rPr>
        <w:t>”</w:t>
      </w:r>
    </w:p>
    <w:p w14:paraId="68D323E8" w14:textId="77777777" w:rsidR="00B52886" w:rsidRPr="006779B7" w:rsidRDefault="00B52886" w:rsidP="00242AC8">
      <w:pPr>
        <w:autoSpaceDE w:val="0"/>
        <w:autoSpaceDN w:val="0"/>
        <w:adjustRightInd w:val="0"/>
        <w:spacing w:after="0" w:line="240" w:lineRule="auto"/>
        <w:rPr>
          <w:rFonts w:ascii="Times New Roman" w:eastAsia="Times New Roman" w:hAnsi="Times New Roman" w:cs="Times New Roman"/>
          <w:sz w:val="32"/>
          <w:szCs w:val="32"/>
          <w:lang w:bidi="en-US"/>
        </w:rPr>
      </w:pPr>
    </w:p>
    <w:p w14:paraId="07155EB7" w14:textId="54000AB1" w:rsidR="00094F5E" w:rsidRPr="00C607AA" w:rsidRDefault="00094F5E" w:rsidP="00094F5E">
      <w:pPr>
        <w:autoSpaceDE w:val="0"/>
        <w:autoSpaceDN w:val="0"/>
        <w:adjustRightInd w:val="0"/>
        <w:spacing w:after="0" w:line="240" w:lineRule="auto"/>
        <w:rPr>
          <w:rFonts w:ascii="Times New Roman" w:eastAsia="Times New Roman" w:hAnsi="Times New Roman" w:cs="Times New Roman"/>
          <w:sz w:val="32"/>
          <w:szCs w:val="32"/>
          <w:lang w:val="en-US" w:bidi="en-US"/>
        </w:rPr>
      </w:pPr>
      <w:r w:rsidRPr="00C607AA">
        <w:rPr>
          <w:rFonts w:ascii="Times New Roman" w:eastAsia="Times New Roman" w:hAnsi="Times New Roman" w:cs="Times New Roman"/>
          <w:sz w:val="32"/>
          <w:szCs w:val="32"/>
          <w:lang w:val="en-US" w:bidi="en-US"/>
        </w:rPr>
        <w:t>“</w:t>
      </w:r>
      <w:r w:rsidR="00902C5B" w:rsidRPr="00C607AA">
        <w:rPr>
          <w:rFonts w:ascii="Times New Roman" w:eastAsia="Times New Roman" w:hAnsi="Times New Roman" w:cs="Times New Roman"/>
          <w:sz w:val="32"/>
          <w:szCs w:val="32"/>
          <w:lang w:val="en-US" w:bidi="en-US"/>
        </w:rPr>
        <w:t>Modeling to predict</w:t>
      </w:r>
      <w:r w:rsidR="006779B7">
        <w:rPr>
          <w:rFonts w:ascii="Times New Roman" w:eastAsia="Times New Roman" w:hAnsi="Times New Roman" w:cs="Times New Roman"/>
          <w:sz w:val="32"/>
          <w:szCs w:val="32"/>
          <w:lang w:val="en-US" w:bidi="en-US"/>
        </w:rPr>
        <w:t xml:space="preserve"> academic indicators in Higher E</w:t>
      </w:r>
      <w:r w:rsidR="00902C5B" w:rsidRPr="00C607AA">
        <w:rPr>
          <w:rFonts w:ascii="Times New Roman" w:eastAsia="Times New Roman" w:hAnsi="Times New Roman" w:cs="Times New Roman"/>
          <w:sz w:val="32"/>
          <w:szCs w:val="32"/>
          <w:lang w:val="en-US" w:bidi="en-US"/>
        </w:rPr>
        <w:t>ducation</w:t>
      </w:r>
      <w:r w:rsidR="00461F6A" w:rsidRPr="00C607AA">
        <w:rPr>
          <w:rFonts w:ascii="Times New Roman" w:eastAsia="Times New Roman" w:hAnsi="Times New Roman" w:cs="Times New Roman"/>
          <w:sz w:val="32"/>
          <w:szCs w:val="32"/>
          <w:lang w:val="en-US" w:bidi="en-US"/>
        </w:rPr>
        <w:t>”</w:t>
      </w:r>
    </w:p>
    <w:p w14:paraId="59DF4761" w14:textId="77777777" w:rsidR="001F2CB0" w:rsidRPr="00724417" w:rsidRDefault="001F2CB0" w:rsidP="001F2CB0">
      <w:pPr>
        <w:autoSpaceDE w:val="0"/>
        <w:autoSpaceDN w:val="0"/>
        <w:adjustRightInd w:val="0"/>
        <w:spacing w:after="0" w:line="240" w:lineRule="auto"/>
        <w:rPr>
          <w:rFonts w:ascii="Tahoma" w:hAnsi="Tahoma" w:cs="Tahoma"/>
          <w:sz w:val="24"/>
          <w:szCs w:val="24"/>
          <w:lang w:val="en-US"/>
        </w:rPr>
      </w:pPr>
    </w:p>
    <w:p w14:paraId="23DE575C" w14:textId="77777777" w:rsidR="00461F6A" w:rsidRDefault="00461F6A" w:rsidP="005E49C8">
      <w:pPr>
        <w:spacing w:after="0" w:line="360" w:lineRule="auto"/>
        <w:ind w:left="993" w:hanging="993"/>
        <w:rPr>
          <w:rFonts w:ascii="Arial" w:eastAsia="Times New Roman" w:hAnsi="Arial" w:cs="Arial"/>
          <w:b/>
          <w:sz w:val="24"/>
          <w:szCs w:val="24"/>
          <w:lang w:val="en-US" w:bidi="en-US"/>
        </w:rPr>
      </w:pPr>
    </w:p>
    <w:p w14:paraId="23CA2670" w14:textId="77777777" w:rsidR="00461F6A" w:rsidRDefault="00461F6A" w:rsidP="005E49C8">
      <w:pPr>
        <w:spacing w:after="0" w:line="360" w:lineRule="auto"/>
        <w:ind w:left="993" w:hanging="993"/>
        <w:rPr>
          <w:rFonts w:ascii="Arial" w:eastAsia="Times New Roman" w:hAnsi="Arial" w:cs="Arial"/>
          <w:b/>
          <w:sz w:val="24"/>
          <w:szCs w:val="24"/>
          <w:lang w:val="en-US" w:bidi="en-US"/>
        </w:rPr>
      </w:pPr>
    </w:p>
    <w:p w14:paraId="1D314B24" w14:textId="77777777" w:rsidR="00461F6A" w:rsidRDefault="00461F6A" w:rsidP="005E49C8">
      <w:pPr>
        <w:spacing w:after="0" w:line="360" w:lineRule="auto"/>
        <w:ind w:left="993" w:hanging="993"/>
        <w:rPr>
          <w:rFonts w:ascii="Arial" w:eastAsia="Times New Roman" w:hAnsi="Arial" w:cs="Arial"/>
          <w:b/>
          <w:sz w:val="24"/>
          <w:szCs w:val="24"/>
          <w:lang w:val="en-US" w:bidi="en-US"/>
        </w:rPr>
      </w:pPr>
    </w:p>
    <w:p w14:paraId="071C5D41" w14:textId="77777777" w:rsidR="00461F6A" w:rsidRDefault="00461F6A" w:rsidP="005E49C8">
      <w:pPr>
        <w:spacing w:after="0" w:line="360" w:lineRule="auto"/>
        <w:ind w:left="993" w:hanging="993"/>
        <w:rPr>
          <w:rFonts w:ascii="Arial" w:eastAsia="Times New Roman" w:hAnsi="Arial" w:cs="Arial"/>
          <w:b/>
          <w:sz w:val="24"/>
          <w:szCs w:val="24"/>
          <w:lang w:val="en-US" w:bidi="en-US"/>
        </w:rPr>
      </w:pPr>
    </w:p>
    <w:p w14:paraId="55BD1C80" w14:textId="77777777" w:rsidR="00461F6A" w:rsidRDefault="00461F6A" w:rsidP="005E49C8">
      <w:pPr>
        <w:spacing w:after="0" w:line="360" w:lineRule="auto"/>
        <w:ind w:left="993" w:hanging="993"/>
        <w:rPr>
          <w:rFonts w:ascii="Arial" w:eastAsia="Times New Roman" w:hAnsi="Arial" w:cs="Arial"/>
          <w:b/>
          <w:sz w:val="24"/>
          <w:szCs w:val="24"/>
          <w:lang w:val="en-US" w:bidi="en-US"/>
        </w:rPr>
      </w:pPr>
    </w:p>
    <w:p w14:paraId="17E92F84" w14:textId="21372300" w:rsidR="00280CDB" w:rsidRPr="00C607AA" w:rsidRDefault="00806844" w:rsidP="00280CDB">
      <w:pPr>
        <w:spacing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Lic. </w:t>
      </w:r>
      <w:proofErr w:type="spellStart"/>
      <w:r>
        <w:rPr>
          <w:rFonts w:ascii="Times New Roman" w:eastAsia="Times New Roman" w:hAnsi="Times New Roman" w:cs="Times New Roman"/>
          <w:sz w:val="24"/>
          <w:szCs w:val="24"/>
          <w:lang w:bidi="en-US"/>
        </w:rPr>
        <w:t>Yu</w:t>
      </w:r>
      <w:r w:rsidR="00FA5A9D" w:rsidRPr="00C607AA">
        <w:rPr>
          <w:rFonts w:ascii="Times New Roman" w:eastAsia="Times New Roman" w:hAnsi="Times New Roman" w:cs="Times New Roman"/>
          <w:sz w:val="24"/>
          <w:szCs w:val="24"/>
          <w:lang w:bidi="en-US"/>
        </w:rPr>
        <w:t>rislaisis</w:t>
      </w:r>
      <w:proofErr w:type="spellEnd"/>
      <w:r w:rsidR="00FA5A9D" w:rsidRPr="00C607AA">
        <w:rPr>
          <w:rFonts w:ascii="Times New Roman" w:eastAsia="Times New Roman" w:hAnsi="Times New Roman" w:cs="Times New Roman"/>
          <w:sz w:val="24"/>
          <w:szCs w:val="24"/>
          <w:lang w:bidi="en-US"/>
        </w:rPr>
        <w:t xml:space="preserve"> Mosqueda </w:t>
      </w:r>
      <w:proofErr w:type="spellStart"/>
      <w:r w:rsidR="00FA5A9D" w:rsidRPr="00C607AA">
        <w:rPr>
          <w:rFonts w:ascii="Times New Roman" w:eastAsia="Times New Roman" w:hAnsi="Times New Roman" w:cs="Times New Roman"/>
          <w:sz w:val="24"/>
          <w:szCs w:val="24"/>
          <w:lang w:bidi="en-US"/>
        </w:rPr>
        <w:t>Frómeta</w:t>
      </w:r>
      <w:proofErr w:type="spellEnd"/>
    </w:p>
    <w:p w14:paraId="66322A6D" w14:textId="67D0A236" w:rsidR="00461F6A" w:rsidRPr="00C607AA" w:rsidRDefault="00FA5A9D" w:rsidP="00280CDB">
      <w:pPr>
        <w:spacing w:line="360" w:lineRule="auto"/>
        <w:rPr>
          <w:rFonts w:ascii="Times New Roman" w:eastAsia="Times New Roman" w:hAnsi="Times New Roman" w:cs="Times New Roman"/>
          <w:sz w:val="24"/>
          <w:szCs w:val="24"/>
          <w:lang w:bidi="en-US"/>
        </w:rPr>
      </w:pPr>
      <w:proofErr w:type="spellStart"/>
      <w:r w:rsidRPr="00C607AA">
        <w:rPr>
          <w:rFonts w:ascii="Times New Roman" w:eastAsia="Times New Roman" w:hAnsi="Times New Roman" w:cs="Times New Roman"/>
          <w:sz w:val="24"/>
          <w:szCs w:val="24"/>
          <w:lang w:bidi="en-US"/>
        </w:rPr>
        <w:t>Dr.C</w:t>
      </w:r>
      <w:proofErr w:type="spellEnd"/>
      <w:r w:rsidRPr="00C607AA">
        <w:rPr>
          <w:rFonts w:ascii="Times New Roman" w:eastAsia="Times New Roman" w:hAnsi="Times New Roman" w:cs="Times New Roman"/>
          <w:sz w:val="24"/>
          <w:szCs w:val="24"/>
          <w:lang w:bidi="en-US"/>
        </w:rPr>
        <w:t>. José R. Capó Pérez</w:t>
      </w:r>
      <w:bookmarkStart w:id="0" w:name="_GoBack"/>
      <w:bookmarkEnd w:id="0"/>
    </w:p>
    <w:p w14:paraId="432D2BC6" w14:textId="2757F067" w:rsidR="00FA5A9D" w:rsidRPr="00280CDB" w:rsidRDefault="00FA5A9D" w:rsidP="005E49C8">
      <w:pPr>
        <w:spacing w:after="0" w:line="360" w:lineRule="auto"/>
        <w:ind w:left="993" w:hanging="993"/>
        <w:rPr>
          <w:rFonts w:ascii="Times New Roman" w:eastAsia="Times New Roman" w:hAnsi="Times New Roman" w:cs="Times New Roman"/>
          <w:b/>
          <w:sz w:val="24"/>
          <w:szCs w:val="24"/>
          <w:lang w:val="en-US" w:bidi="en-US"/>
        </w:rPr>
      </w:pPr>
      <w:proofErr w:type="spellStart"/>
      <w:r w:rsidRPr="00280CDB">
        <w:rPr>
          <w:rFonts w:ascii="Times New Roman" w:eastAsia="Times New Roman" w:hAnsi="Times New Roman" w:cs="Times New Roman"/>
          <w:sz w:val="24"/>
          <w:szCs w:val="24"/>
          <w:lang w:val="en-US" w:bidi="en-US"/>
        </w:rPr>
        <w:t>Msc</w:t>
      </w:r>
      <w:proofErr w:type="spellEnd"/>
      <w:r w:rsidRPr="00280CDB">
        <w:rPr>
          <w:rFonts w:ascii="Times New Roman" w:eastAsia="Times New Roman" w:hAnsi="Times New Roman" w:cs="Times New Roman"/>
          <w:sz w:val="24"/>
          <w:szCs w:val="24"/>
          <w:lang w:val="en-US" w:bidi="en-US"/>
        </w:rPr>
        <w:t xml:space="preserve">. </w:t>
      </w:r>
      <w:proofErr w:type="gramStart"/>
      <w:r w:rsidRPr="00280CDB">
        <w:rPr>
          <w:rFonts w:ascii="Times New Roman" w:eastAsia="Times New Roman" w:hAnsi="Times New Roman" w:cs="Times New Roman"/>
          <w:sz w:val="24"/>
          <w:szCs w:val="24"/>
          <w:lang w:val="en-US" w:bidi="en-US"/>
        </w:rPr>
        <w:t>Yolanda  Rosa</w:t>
      </w:r>
      <w:proofErr w:type="gramEnd"/>
      <w:r w:rsidRPr="00280CDB">
        <w:rPr>
          <w:rFonts w:ascii="Times New Roman" w:eastAsia="Times New Roman" w:hAnsi="Times New Roman" w:cs="Times New Roman"/>
          <w:sz w:val="24"/>
          <w:szCs w:val="24"/>
          <w:lang w:val="en-US" w:bidi="en-US"/>
        </w:rPr>
        <w:t xml:space="preserve"> Jiménez</w:t>
      </w:r>
    </w:p>
    <w:p w14:paraId="2D92910F" w14:textId="77777777" w:rsidR="00461F6A" w:rsidRPr="00280CDB" w:rsidRDefault="00461F6A" w:rsidP="005E49C8">
      <w:pPr>
        <w:spacing w:after="0" w:line="360" w:lineRule="auto"/>
        <w:ind w:left="993" w:hanging="993"/>
        <w:rPr>
          <w:rFonts w:ascii="Times New Roman" w:eastAsia="Times New Roman" w:hAnsi="Times New Roman" w:cs="Times New Roman"/>
          <w:b/>
          <w:sz w:val="24"/>
          <w:szCs w:val="24"/>
          <w:lang w:val="en-US" w:bidi="en-US"/>
        </w:rPr>
      </w:pPr>
    </w:p>
    <w:tbl>
      <w:tblPr>
        <w:tblStyle w:val="Tablaconcuadrcula"/>
        <w:tblpPr w:leftFromText="141" w:rightFromText="141" w:vertAnchor="text" w:horzAnchor="margin" w:tblpY="157"/>
        <w:tblW w:w="0" w:type="auto"/>
        <w:tblLook w:val="04A0" w:firstRow="1" w:lastRow="0" w:firstColumn="1" w:lastColumn="0" w:noHBand="0" w:noVBand="1"/>
      </w:tblPr>
      <w:tblGrid>
        <w:gridCol w:w="4751"/>
      </w:tblGrid>
      <w:tr w:rsidR="002E2BED" w14:paraId="585E0C49" w14:textId="77777777" w:rsidTr="00B647BA">
        <w:trPr>
          <w:trHeight w:val="1980"/>
        </w:trPr>
        <w:tc>
          <w:tcPr>
            <w:tcW w:w="4751" w:type="dxa"/>
          </w:tcPr>
          <w:p w14:paraId="3CD37627" w14:textId="1A0A061F" w:rsidR="002E2BED" w:rsidRPr="00C607AA" w:rsidRDefault="00AD17D0" w:rsidP="002E2BED">
            <w:pPr>
              <w:spacing w:line="360" w:lineRule="auto"/>
              <w:ind w:left="993" w:hanging="993"/>
              <w:jc w:val="both"/>
              <w:rPr>
                <w:rFonts w:ascii="Times New Roman" w:eastAsia="Times New Roman" w:hAnsi="Times New Roman" w:cs="Times New Roman"/>
                <w:sz w:val="24"/>
                <w:szCs w:val="24"/>
                <w:lang w:bidi="en-US"/>
              </w:rPr>
            </w:pPr>
            <w:r w:rsidRPr="00C607AA">
              <w:rPr>
                <w:rFonts w:ascii="Times New Roman" w:eastAsia="Times New Roman" w:hAnsi="Times New Roman" w:cs="Times New Roman"/>
                <w:sz w:val="24"/>
                <w:szCs w:val="24"/>
                <w:lang w:bidi="en-US"/>
              </w:rPr>
              <w:t>DEI, UNAH</w:t>
            </w:r>
          </w:p>
          <w:p w14:paraId="17689C13" w14:textId="1807BFF5" w:rsidR="002E2BED" w:rsidRPr="00280CDB" w:rsidRDefault="00AD17D0" w:rsidP="002E2BED">
            <w:pPr>
              <w:spacing w:line="360" w:lineRule="auto"/>
              <w:ind w:left="993" w:hanging="99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CEESA, UNAH</w:t>
            </w:r>
            <w:r w:rsidR="002E2BED" w:rsidRPr="00280CDB">
              <w:rPr>
                <w:rFonts w:ascii="Times New Roman" w:eastAsia="Times New Roman" w:hAnsi="Times New Roman" w:cs="Times New Roman"/>
                <w:sz w:val="24"/>
                <w:szCs w:val="24"/>
                <w:lang w:bidi="en-US"/>
              </w:rPr>
              <w:t xml:space="preserve"> </w:t>
            </w:r>
          </w:p>
          <w:p w14:paraId="23383994" w14:textId="77777777" w:rsidR="002E2BED" w:rsidRPr="00280CDB" w:rsidRDefault="002E2BED" w:rsidP="002E2BED">
            <w:pPr>
              <w:spacing w:line="360" w:lineRule="auto"/>
              <w:ind w:left="993" w:hanging="993"/>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Dpto. MATEMATICA, UNAH</w:t>
            </w:r>
          </w:p>
          <w:p w14:paraId="3F05B0D7" w14:textId="57E119E1" w:rsidR="002E2BED" w:rsidRPr="00B647BA" w:rsidRDefault="00B647BA" w:rsidP="00B647BA">
            <w:pPr>
              <w:spacing w:line="360" w:lineRule="auto"/>
              <w:jc w:val="both"/>
              <w:rPr>
                <w:rFonts w:ascii="Times New Roman" w:eastAsia="Times New Roman" w:hAnsi="Times New Roman" w:cs="Times New Roman"/>
                <w:sz w:val="24"/>
                <w:szCs w:val="24"/>
                <w:lang w:bidi="en-US"/>
              </w:rPr>
            </w:pPr>
            <w:r w:rsidRPr="00B647BA">
              <w:rPr>
                <w:rFonts w:ascii="Times New Roman" w:eastAsia="Times New Roman" w:hAnsi="Times New Roman" w:cs="Times New Roman"/>
                <w:sz w:val="24"/>
                <w:szCs w:val="24"/>
                <w:lang w:bidi="en-US"/>
              </w:rPr>
              <w:t>Universidad Agraria de La Habana</w:t>
            </w:r>
            <w:r>
              <w:rPr>
                <w:rFonts w:ascii="Times New Roman" w:eastAsia="Times New Roman" w:hAnsi="Times New Roman" w:cs="Times New Roman"/>
                <w:sz w:val="24"/>
                <w:szCs w:val="24"/>
                <w:lang w:bidi="en-US"/>
              </w:rPr>
              <w:t>, Autopista Nacional, carretera Tapaste km 23</w:t>
            </w:r>
            <w:r w:rsidRPr="00B647BA">
              <w:rPr>
                <w:rFonts w:ascii="Times New Roman" w:eastAsia="Times New Roman" w:hAnsi="Times New Roman" w:cs="Times New Roman"/>
                <w:sz w:val="24"/>
                <w:szCs w:val="24"/>
                <w:vertAlign w:val="superscript"/>
                <w:lang w:bidi="en-US"/>
              </w:rPr>
              <w:t>1</w:t>
            </w:r>
            <w:r>
              <w:rPr>
                <w:rFonts w:ascii="Times New Roman" w:eastAsia="Times New Roman" w:hAnsi="Times New Roman" w:cs="Times New Roman"/>
                <w:sz w:val="24"/>
                <w:szCs w:val="24"/>
                <w:lang w:bidi="en-US"/>
              </w:rPr>
              <w:t>/</w:t>
            </w:r>
            <w:r w:rsidRPr="00B647BA">
              <w:rPr>
                <w:rFonts w:ascii="Times New Roman" w:eastAsia="Times New Roman" w:hAnsi="Times New Roman" w:cs="Times New Roman"/>
                <w:sz w:val="24"/>
                <w:szCs w:val="24"/>
                <w:vertAlign w:val="subscript"/>
                <w:lang w:bidi="en-US"/>
              </w:rPr>
              <w:t>2</w:t>
            </w:r>
            <w:r>
              <w:rPr>
                <w:rFonts w:ascii="Times New Roman" w:eastAsia="Times New Roman" w:hAnsi="Times New Roman" w:cs="Times New Roman"/>
                <w:sz w:val="24"/>
                <w:szCs w:val="24"/>
                <w:lang w:bidi="en-US"/>
              </w:rPr>
              <w:t xml:space="preserve">. San José de Las Lajas, Mayabeque. </w:t>
            </w:r>
          </w:p>
        </w:tc>
      </w:tr>
    </w:tbl>
    <w:p w14:paraId="6AD3B0C8" w14:textId="77777777" w:rsidR="00461F6A" w:rsidRPr="00B647BA" w:rsidRDefault="00461F6A" w:rsidP="005E49C8">
      <w:pPr>
        <w:spacing w:after="0" w:line="360" w:lineRule="auto"/>
        <w:ind w:left="993" w:hanging="993"/>
        <w:rPr>
          <w:rFonts w:ascii="Times New Roman" w:eastAsia="Times New Roman" w:hAnsi="Times New Roman" w:cs="Times New Roman"/>
          <w:b/>
          <w:sz w:val="24"/>
          <w:szCs w:val="24"/>
          <w:lang w:bidi="en-US"/>
        </w:rPr>
      </w:pPr>
    </w:p>
    <w:p w14:paraId="1FDE6FA2" w14:textId="77777777" w:rsidR="00280CDB" w:rsidRPr="00B647BA" w:rsidRDefault="00280CDB" w:rsidP="002E2BED">
      <w:pPr>
        <w:spacing w:after="0" w:line="360" w:lineRule="auto"/>
        <w:rPr>
          <w:rFonts w:ascii="Times New Roman" w:eastAsia="Times New Roman" w:hAnsi="Times New Roman" w:cs="Times New Roman"/>
          <w:sz w:val="24"/>
          <w:szCs w:val="24"/>
          <w:lang w:bidi="en-US"/>
        </w:rPr>
      </w:pPr>
    </w:p>
    <w:p w14:paraId="5631DBAC" w14:textId="77777777" w:rsidR="00461F6A" w:rsidRPr="00280CDB" w:rsidRDefault="00461F6A" w:rsidP="0080398D">
      <w:pPr>
        <w:spacing w:after="0" w:line="360" w:lineRule="auto"/>
        <w:rPr>
          <w:rFonts w:ascii="Times New Roman" w:eastAsia="Times New Roman" w:hAnsi="Times New Roman" w:cs="Times New Roman"/>
          <w:sz w:val="24"/>
          <w:szCs w:val="24"/>
          <w:lang w:bidi="en-US"/>
        </w:rPr>
      </w:pPr>
    </w:p>
    <w:p w14:paraId="553A70CD" w14:textId="77777777" w:rsidR="00280CDB" w:rsidRDefault="00280CDB" w:rsidP="00280CDB">
      <w:pPr>
        <w:spacing w:after="0" w:line="360" w:lineRule="auto"/>
        <w:ind w:left="993" w:hanging="993"/>
        <w:rPr>
          <w:rFonts w:ascii="Times New Roman" w:eastAsia="Times New Roman" w:hAnsi="Times New Roman" w:cs="Times New Roman"/>
          <w:sz w:val="24"/>
          <w:szCs w:val="24"/>
          <w:lang w:bidi="en-US"/>
        </w:rPr>
      </w:pPr>
    </w:p>
    <w:p w14:paraId="3E063BA5" w14:textId="77777777" w:rsidR="00280CDB" w:rsidRDefault="00280CDB" w:rsidP="00280CDB">
      <w:pPr>
        <w:spacing w:after="0" w:line="360" w:lineRule="auto"/>
        <w:ind w:left="993" w:hanging="993"/>
        <w:rPr>
          <w:rFonts w:ascii="Times New Roman" w:eastAsia="Times New Roman" w:hAnsi="Times New Roman" w:cs="Times New Roman"/>
          <w:sz w:val="24"/>
          <w:szCs w:val="24"/>
          <w:lang w:bidi="en-US"/>
        </w:rPr>
      </w:pPr>
    </w:p>
    <w:p w14:paraId="102AF43F" w14:textId="77777777" w:rsidR="00280CDB" w:rsidRDefault="00280CDB" w:rsidP="00280CDB">
      <w:pPr>
        <w:spacing w:after="0" w:line="360" w:lineRule="auto"/>
        <w:ind w:left="993" w:hanging="993"/>
        <w:rPr>
          <w:rFonts w:ascii="Times New Roman" w:eastAsia="Times New Roman" w:hAnsi="Times New Roman" w:cs="Times New Roman"/>
          <w:sz w:val="24"/>
          <w:szCs w:val="24"/>
          <w:lang w:bidi="en-US"/>
        </w:rPr>
      </w:pPr>
    </w:p>
    <w:p w14:paraId="18ACD666" w14:textId="77777777" w:rsidR="00280CDB" w:rsidRDefault="00280CDB" w:rsidP="002E2BED">
      <w:pPr>
        <w:spacing w:after="0" w:line="360" w:lineRule="auto"/>
        <w:rPr>
          <w:rFonts w:ascii="Times New Roman" w:eastAsia="Times New Roman" w:hAnsi="Times New Roman" w:cs="Times New Roman"/>
          <w:sz w:val="24"/>
          <w:szCs w:val="24"/>
          <w:lang w:bidi="en-US"/>
        </w:rPr>
      </w:pPr>
    </w:p>
    <w:p w14:paraId="016D8B23" w14:textId="77777777" w:rsidR="002111D0" w:rsidRDefault="002111D0" w:rsidP="002E2BED">
      <w:pPr>
        <w:spacing w:after="0" w:line="360" w:lineRule="auto"/>
        <w:rPr>
          <w:rFonts w:ascii="Times New Roman" w:eastAsia="Times New Roman" w:hAnsi="Times New Roman" w:cs="Times New Roman"/>
          <w:sz w:val="24"/>
          <w:szCs w:val="24"/>
          <w:lang w:bidi="en-US"/>
        </w:rPr>
      </w:pPr>
    </w:p>
    <w:p w14:paraId="5003AF80" w14:textId="77777777" w:rsidR="00280CDB" w:rsidRDefault="00280CDB" w:rsidP="00280CDB">
      <w:pPr>
        <w:spacing w:after="0" w:line="360" w:lineRule="auto"/>
        <w:ind w:left="993" w:hanging="993"/>
        <w:rPr>
          <w:rFonts w:ascii="Times New Roman" w:eastAsia="Times New Roman" w:hAnsi="Times New Roman" w:cs="Times New Roman"/>
          <w:sz w:val="24"/>
          <w:szCs w:val="24"/>
          <w:lang w:bidi="en-US"/>
        </w:rPr>
      </w:pPr>
      <w:r w:rsidRPr="00280CDB">
        <w:rPr>
          <w:rFonts w:ascii="Times New Roman" w:eastAsia="Times New Roman" w:hAnsi="Times New Roman" w:cs="Times New Roman"/>
          <w:sz w:val="24"/>
          <w:szCs w:val="24"/>
          <w:lang w:bidi="en-US"/>
        </w:rPr>
        <w:t>Autores para correspondencia:</w:t>
      </w:r>
    </w:p>
    <w:p w14:paraId="5F092F77" w14:textId="3870AA1A" w:rsidR="00280CDB" w:rsidRDefault="00280CDB" w:rsidP="00280CDB">
      <w:pPr>
        <w:spacing w:after="0" w:line="360" w:lineRule="auto"/>
        <w:ind w:left="993" w:hanging="993"/>
        <w:rPr>
          <w:rStyle w:val="Hipervnculo"/>
          <w:rFonts w:ascii="Times New Roman" w:eastAsia="Times New Roman" w:hAnsi="Times New Roman" w:cs="Times New Roman"/>
          <w:sz w:val="24"/>
          <w:szCs w:val="24"/>
          <w:lang w:bidi="en-US"/>
        </w:rPr>
      </w:pPr>
      <w:r w:rsidRPr="00280CDB">
        <w:rPr>
          <w:rFonts w:ascii="Times New Roman" w:hAnsi="Times New Roman" w:cs="Times New Roman"/>
          <w:sz w:val="24"/>
          <w:szCs w:val="24"/>
        </w:rPr>
        <w:t xml:space="preserve"> </w:t>
      </w:r>
      <w:hyperlink r:id="rId8" w:history="1">
        <w:r w:rsidRPr="00280CDB">
          <w:rPr>
            <w:rStyle w:val="Hipervnculo"/>
            <w:rFonts w:ascii="Times New Roman" w:eastAsia="Times New Roman" w:hAnsi="Times New Roman" w:cs="Times New Roman"/>
            <w:sz w:val="24"/>
            <w:szCs w:val="24"/>
            <w:lang w:val="en-US" w:bidi="en-US"/>
          </w:rPr>
          <w:t>yari@unah.edu.cu</w:t>
        </w:r>
      </w:hyperlink>
      <w:r>
        <w:rPr>
          <w:rStyle w:val="Hipervnculo"/>
          <w:rFonts w:ascii="Times New Roman" w:eastAsia="Times New Roman" w:hAnsi="Times New Roman" w:cs="Times New Roman"/>
          <w:sz w:val="24"/>
          <w:szCs w:val="24"/>
          <w:lang w:bidi="en-US"/>
        </w:rPr>
        <w:t xml:space="preserve">,  </w:t>
      </w:r>
    </w:p>
    <w:p w14:paraId="7E2B6F43" w14:textId="77777777" w:rsidR="00280CDB" w:rsidRDefault="002A060E" w:rsidP="00280CDB">
      <w:pPr>
        <w:spacing w:after="0" w:line="360" w:lineRule="auto"/>
        <w:ind w:left="993" w:hanging="993"/>
        <w:rPr>
          <w:rStyle w:val="Hipervnculo"/>
          <w:rFonts w:ascii="Times New Roman" w:eastAsia="Times New Roman" w:hAnsi="Times New Roman" w:cs="Times New Roman"/>
          <w:sz w:val="24"/>
          <w:szCs w:val="24"/>
          <w:lang w:bidi="en-US"/>
        </w:rPr>
      </w:pPr>
      <w:hyperlink r:id="rId9" w:history="1">
        <w:r w:rsidR="00280CDB" w:rsidRPr="00280CDB">
          <w:rPr>
            <w:rStyle w:val="Hipervnculo"/>
            <w:rFonts w:ascii="Times New Roman" w:eastAsia="Times New Roman" w:hAnsi="Times New Roman" w:cs="Times New Roman"/>
            <w:sz w:val="24"/>
            <w:szCs w:val="24"/>
            <w:lang w:bidi="en-US"/>
          </w:rPr>
          <w:t>capo@unah.edu.cu</w:t>
        </w:r>
      </w:hyperlink>
      <w:r w:rsidR="00280CDB">
        <w:rPr>
          <w:rStyle w:val="Hipervnculo"/>
          <w:rFonts w:ascii="Times New Roman" w:eastAsia="Times New Roman" w:hAnsi="Times New Roman" w:cs="Times New Roman"/>
          <w:sz w:val="24"/>
          <w:szCs w:val="24"/>
          <w:lang w:bidi="en-US"/>
        </w:rPr>
        <w:t>,</w:t>
      </w:r>
    </w:p>
    <w:p w14:paraId="42B2F97C" w14:textId="63585D64" w:rsidR="00280CDB" w:rsidRPr="00280CDB" w:rsidRDefault="00280CDB" w:rsidP="00280CDB">
      <w:pPr>
        <w:spacing w:after="0" w:line="360" w:lineRule="auto"/>
        <w:ind w:left="993" w:hanging="993"/>
        <w:rPr>
          <w:rFonts w:ascii="Times New Roman" w:eastAsia="Times New Roman" w:hAnsi="Times New Roman" w:cs="Times New Roman"/>
          <w:color w:val="0000FF" w:themeColor="hyperlink"/>
          <w:sz w:val="24"/>
          <w:szCs w:val="24"/>
          <w:u w:val="single"/>
          <w:lang w:bidi="en-US"/>
        </w:rPr>
      </w:pPr>
      <w:r w:rsidRPr="00280CDB">
        <w:rPr>
          <w:rFonts w:ascii="Times New Roman" w:eastAsia="Times New Roman" w:hAnsi="Times New Roman" w:cs="Times New Roman"/>
          <w:sz w:val="24"/>
          <w:szCs w:val="24"/>
          <w:lang w:bidi="en-US"/>
        </w:rPr>
        <w:t xml:space="preserve"> </w:t>
      </w:r>
      <w:hyperlink r:id="rId10" w:history="1">
        <w:r w:rsidRPr="00280CDB">
          <w:rPr>
            <w:rStyle w:val="Hipervnculo"/>
            <w:rFonts w:ascii="Times New Roman" w:eastAsia="Times New Roman" w:hAnsi="Times New Roman" w:cs="Times New Roman"/>
            <w:sz w:val="24"/>
            <w:szCs w:val="24"/>
            <w:lang w:bidi="en-US"/>
          </w:rPr>
          <w:t>yjimenes@unah.edu.cu</w:t>
        </w:r>
      </w:hyperlink>
    </w:p>
    <w:p w14:paraId="67D128FB" w14:textId="5E1E125A" w:rsidR="00280CDB" w:rsidRPr="00280CDB" w:rsidRDefault="00280CDB" w:rsidP="00280CDB">
      <w:pPr>
        <w:spacing w:after="0" w:line="360" w:lineRule="auto"/>
        <w:ind w:left="993" w:hanging="993"/>
        <w:rPr>
          <w:rFonts w:ascii="Times New Roman" w:eastAsia="Times New Roman" w:hAnsi="Times New Roman" w:cs="Times New Roman"/>
          <w:sz w:val="24"/>
          <w:szCs w:val="24"/>
          <w:lang w:bidi="en-US"/>
        </w:rPr>
      </w:pPr>
    </w:p>
    <w:p w14:paraId="506F37D1" w14:textId="77777777" w:rsidR="00461F6A" w:rsidRDefault="00461F6A" w:rsidP="0080398D">
      <w:pPr>
        <w:spacing w:after="0" w:line="360" w:lineRule="auto"/>
        <w:rPr>
          <w:rFonts w:ascii="Arial" w:eastAsia="Times New Roman" w:hAnsi="Arial" w:cs="Arial"/>
          <w:b/>
          <w:sz w:val="24"/>
          <w:szCs w:val="24"/>
          <w:lang w:bidi="en-US"/>
        </w:rPr>
      </w:pPr>
    </w:p>
    <w:p w14:paraId="0008AD8D" w14:textId="77777777" w:rsidR="00F25441" w:rsidRDefault="00F25441" w:rsidP="0080398D">
      <w:pPr>
        <w:spacing w:after="0" w:line="360" w:lineRule="auto"/>
        <w:rPr>
          <w:rFonts w:ascii="Arial" w:eastAsia="Times New Roman" w:hAnsi="Arial" w:cs="Arial"/>
          <w:b/>
          <w:sz w:val="24"/>
          <w:szCs w:val="24"/>
          <w:lang w:bidi="en-US"/>
        </w:rPr>
      </w:pPr>
    </w:p>
    <w:p w14:paraId="67F6A800" w14:textId="77777777" w:rsidR="00F25441" w:rsidRDefault="00F25441" w:rsidP="0080398D">
      <w:pPr>
        <w:spacing w:after="0" w:line="360" w:lineRule="auto"/>
        <w:rPr>
          <w:rFonts w:ascii="Arial" w:eastAsia="Times New Roman" w:hAnsi="Arial" w:cs="Arial"/>
          <w:b/>
          <w:sz w:val="24"/>
          <w:szCs w:val="24"/>
          <w:lang w:bidi="en-US"/>
        </w:rPr>
      </w:pPr>
    </w:p>
    <w:p w14:paraId="7C980787" w14:textId="77777777" w:rsidR="00F25441" w:rsidRDefault="00F25441" w:rsidP="0080398D">
      <w:pPr>
        <w:spacing w:after="0" w:line="360" w:lineRule="auto"/>
        <w:rPr>
          <w:rFonts w:ascii="Arial" w:eastAsia="Times New Roman" w:hAnsi="Arial" w:cs="Arial"/>
          <w:b/>
          <w:sz w:val="24"/>
          <w:szCs w:val="24"/>
          <w:lang w:bidi="en-US"/>
        </w:rPr>
      </w:pPr>
    </w:p>
    <w:p w14:paraId="124B301C" w14:textId="46CCFFA5" w:rsidR="005E49C8" w:rsidRPr="00A64EA3" w:rsidRDefault="00A64EA3" w:rsidP="006457D3">
      <w:pPr>
        <w:spacing w:after="0" w:line="360" w:lineRule="auto"/>
        <w:jc w:val="both"/>
        <w:rPr>
          <w:rFonts w:ascii="Times New Roman" w:eastAsia="Times New Roman" w:hAnsi="Times New Roman" w:cs="Times New Roman"/>
          <w:sz w:val="32"/>
          <w:szCs w:val="32"/>
          <w:lang w:bidi="en-US"/>
        </w:rPr>
      </w:pPr>
      <w:r>
        <w:rPr>
          <w:rFonts w:ascii="Times New Roman" w:eastAsia="Times New Roman" w:hAnsi="Times New Roman" w:cs="Times New Roman"/>
          <w:sz w:val="32"/>
          <w:szCs w:val="32"/>
          <w:lang w:bidi="en-US"/>
        </w:rPr>
        <w:t>Resumen</w:t>
      </w:r>
    </w:p>
    <w:p w14:paraId="69815B0A" w14:textId="707C9C90" w:rsidR="00603E70" w:rsidRDefault="00603E70"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El presente trabajo tiene como objetivo</w:t>
      </w:r>
      <w:r w:rsidR="001C49FB" w:rsidRPr="008C627F">
        <w:rPr>
          <w:rFonts w:ascii="Times New Roman" w:eastAsia="Times New Roman" w:hAnsi="Times New Roman" w:cs="Times New Roman"/>
          <w:sz w:val="24"/>
          <w:szCs w:val="24"/>
          <w:lang w:bidi="en-US"/>
        </w:rPr>
        <w:t xml:space="preserve"> establecer una herramienta matemática </w:t>
      </w:r>
      <w:r w:rsidR="00AC2214" w:rsidRPr="008C627F">
        <w:rPr>
          <w:rFonts w:ascii="Times New Roman" w:eastAsia="Times New Roman" w:hAnsi="Times New Roman" w:cs="Times New Roman"/>
          <w:sz w:val="24"/>
          <w:szCs w:val="24"/>
          <w:lang w:bidi="en-US"/>
        </w:rPr>
        <w:t>que perfeccione</w:t>
      </w:r>
      <w:r w:rsidR="001C49FB" w:rsidRPr="008C627F">
        <w:rPr>
          <w:rFonts w:ascii="Times New Roman" w:eastAsia="Times New Roman" w:hAnsi="Times New Roman" w:cs="Times New Roman"/>
          <w:sz w:val="24"/>
          <w:szCs w:val="24"/>
          <w:lang w:bidi="en-US"/>
        </w:rPr>
        <w:t xml:space="preserve"> el proceso de planificación </w:t>
      </w:r>
      <w:r w:rsidR="00AC2214" w:rsidRPr="008C627F">
        <w:rPr>
          <w:rFonts w:ascii="Times New Roman" w:eastAsia="Times New Roman" w:hAnsi="Times New Roman" w:cs="Times New Roman"/>
          <w:sz w:val="24"/>
          <w:szCs w:val="24"/>
          <w:lang w:bidi="en-US"/>
        </w:rPr>
        <w:t>en</w:t>
      </w:r>
      <w:r w:rsidR="001C49FB" w:rsidRPr="008C627F">
        <w:rPr>
          <w:rFonts w:ascii="Times New Roman" w:eastAsia="Times New Roman" w:hAnsi="Times New Roman" w:cs="Times New Roman"/>
          <w:sz w:val="24"/>
          <w:szCs w:val="24"/>
          <w:lang w:bidi="en-US"/>
        </w:rPr>
        <w:t xml:space="preserve"> la </w:t>
      </w:r>
      <w:r w:rsidR="00AC2214" w:rsidRPr="008C627F">
        <w:rPr>
          <w:rFonts w:ascii="Times New Roman" w:eastAsia="Times New Roman" w:hAnsi="Times New Roman" w:cs="Times New Roman"/>
          <w:sz w:val="24"/>
          <w:szCs w:val="24"/>
          <w:lang w:bidi="en-US"/>
        </w:rPr>
        <w:t>Educación</w:t>
      </w:r>
      <w:r w:rsidR="001C49FB" w:rsidRPr="008C627F">
        <w:rPr>
          <w:rFonts w:ascii="Times New Roman" w:eastAsia="Times New Roman" w:hAnsi="Times New Roman" w:cs="Times New Roman"/>
          <w:sz w:val="24"/>
          <w:szCs w:val="24"/>
          <w:lang w:bidi="en-US"/>
        </w:rPr>
        <w:t xml:space="preserve"> </w:t>
      </w:r>
      <w:r w:rsidR="00AC2214" w:rsidRPr="008C627F">
        <w:rPr>
          <w:rFonts w:ascii="Times New Roman" w:eastAsia="Times New Roman" w:hAnsi="Times New Roman" w:cs="Times New Roman"/>
          <w:sz w:val="24"/>
          <w:szCs w:val="24"/>
          <w:lang w:bidi="en-US"/>
        </w:rPr>
        <w:t>S</w:t>
      </w:r>
      <w:r w:rsidR="001C49FB" w:rsidRPr="008C627F">
        <w:rPr>
          <w:rFonts w:ascii="Times New Roman" w:eastAsia="Times New Roman" w:hAnsi="Times New Roman" w:cs="Times New Roman"/>
          <w:sz w:val="24"/>
          <w:szCs w:val="24"/>
          <w:lang w:bidi="en-US"/>
        </w:rPr>
        <w:t>uperior, basándose en modelos matemáticos que predigan el comportamiento para futuros ciclos lectivos</w:t>
      </w:r>
      <w:r w:rsidR="00AC2214" w:rsidRPr="008C627F">
        <w:rPr>
          <w:rFonts w:ascii="Times New Roman" w:eastAsia="Times New Roman" w:hAnsi="Times New Roman" w:cs="Times New Roman"/>
          <w:sz w:val="24"/>
          <w:szCs w:val="24"/>
          <w:lang w:bidi="en-US"/>
        </w:rPr>
        <w:t xml:space="preserve"> del indicador </w:t>
      </w:r>
      <w:r w:rsidR="00AC2214" w:rsidRPr="008C627F">
        <w:rPr>
          <w:rFonts w:ascii="Times New Roman" w:eastAsia="Times New Roman" w:hAnsi="Times New Roman" w:cs="Times New Roman"/>
          <w:sz w:val="24"/>
          <w:szCs w:val="24"/>
          <w:u w:val="single"/>
          <w:lang w:bidi="en-US"/>
        </w:rPr>
        <w:t>Tasa de Promoción.</w:t>
      </w:r>
      <w:r w:rsidR="001C49FB" w:rsidRPr="008C627F">
        <w:rPr>
          <w:rFonts w:ascii="Times New Roman" w:eastAsia="Times New Roman" w:hAnsi="Times New Roman" w:cs="Times New Roman"/>
          <w:sz w:val="24"/>
          <w:szCs w:val="24"/>
          <w:lang w:bidi="en-US"/>
        </w:rPr>
        <w:t xml:space="preserve">   </w:t>
      </w:r>
      <w:r w:rsidR="00AC2214" w:rsidRPr="008C627F">
        <w:rPr>
          <w:rFonts w:ascii="Times New Roman" w:eastAsia="Times New Roman" w:hAnsi="Times New Roman" w:cs="Times New Roman"/>
          <w:sz w:val="24"/>
          <w:szCs w:val="24"/>
          <w:lang w:bidi="en-US"/>
        </w:rPr>
        <w:t>Mostrando</w:t>
      </w:r>
      <w:r w:rsidRPr="008C627F">
        <w:rPr>
          <w:rFonts w:ascii="Times New Roman" w:eastAsia="Times New Roman" w:hAnsi="Times New Roman" w:cs="Times New Roman"/>
          <w:sz w:val="24"/>
          <w:szCs w:val="24"/>
          <w:lang w:bidi="en-US"/>
        </w:rPr>
        <w:t xml:space="preserve"> una revisión acerca de los indicadores utilizados en la gestión de la formación profesional en la Educación Superior así como los métodos, modelos y herramientas </w:t>
      </w:r>
      <w:r w:rsidR="00AC2214" w:rsidRPr="008C627F">
        <w:rPr>
          <w:rFonts w:ascii="Times New Roman" w:eastAsia="Times New Roman" w:hAnsi="Times New Roman" w:cs="Times New Roman"/>
          <w:sz w:val="24"/>
          <w:szCs w:val="24"/>
          <w:lang w:bidi="en-US"/>
        </w:rPr>
        <w:t xml:space="preserve"> que miden este proceso. </w:t>
      </w:r>
      <w:r w:rsidRPr="008C627F">
        <w:rPr>
          <w:rFonts w:ascii="Times New Roman" w:eastAsia="Times New Roman" w:hAnsi="Times New Roman" w:cs="Times New Roman"/>
          <w:sz w:val="24"/>
          <w:szCs w:val="24"/>
          <w:lang w:bidi="en-US"/>
        </w:rPr>
        <w:t>Para ello se realizó una revisión de los autores más relevantes en el tema que permita definir los indicadores y modelos a emplear en la investigación que se desarrolla al respecto</w:t>
      </w:r>
      <w:r w:rsidR="00AC2214" w:rsidRPr="008C627F">
        <w:rPr>
          <w:rFonts w:ascii="Times New Roman" w:hAnsi="Times New Roman" w:cs="Times New Roman"/>
          <w:sz w:val="24"/>
          <w:szCs w:val="24"/>
        </w:rPr>
        <w:t xml:space="preserve"> </w:t>
      </w:r>
      <w:r w:rsidR="00AC2214" w:rsidRPr="008C627F">
        <w:rPr>
          <w:rFonts w:ascii="Times New Roman" w:eastAsia="Times New Roman" w:hAnsi="Times New Roman" w:cs="Times New Roman"/>
          <w:sz w:val="24"/>
          <w:szCs w:val="24"/>
          <w:lang w:bidi="en-US"/>
        </w:rPr>
        <w:t>en la carrera de Agronomía que se imparte en la Universidad Agraria de La Habana (UNAH).</w:t>
      </w:r>
    </w:p>
    <w:p w14:paraId="4D1FC017" w14:textId="4DDFC2DC" w:rsidR="000D3D6E" w:rsidRDefault="000D3D6E" w:rsidP="00006E12">
      <w:pPr>
        <w:spacing w:after="0" w:line="360" w:lineRule="auto"/>
        <w:jc w:val="both"/>
        <w:rPr>
          <w:rFonts w:ascii="Times New Roman" w:eastAsia="Times New Roman" w:hAnsi="Times New Roman" w:cs="Times New Roman"/>
          <w:sz w:val="24"/>
          <w:szCs w:val="24"/>
          <w:lang w:bidi="en-US"/>
        </w:rPr>
      </w:pPr>
      <w:r w:rsidRPr="000D3D6E">
        <w:rPr>
          <w:rFonts w:ascii="Times New Roman" w:eastAsia="Times New Roman" w:hAnsi="Times New Roman" w:cs="Times New Roman"/>
          <w:sz w:val="24"/>
          <w:szCs w:val="24"/>
          <w:lang w:bidi="en-US"/>
        </w:rPr>
        <w:t>Palabras claves: indicadores, educación superior, modelos estadísticos matemáticos,</w:t>
      </w:r>
      <w:r w:rsidRPr="000D3D6E">
        <w:rPr>
          <w:rFonts w:ascii="Times New Roman" w:hAnsi="Times New Roman" w:cs="Times New Roman"/>
          <w:sz w:val="24"/>
          <w:szCs w:val="24"/>
        </w:rPr>
        <w:t xml:space="preserve"> </w:t>
      </w:r>
      <w:r w:rsidRPr="000D3D6E">
        <w:rPr>
          <w:rFonts w:ascii="Times New Roman" w:eastAsia="Times New Roman" w:hAnsi="Times New Roman" w:cs="Times New Roman"/>
          <w:sz w:val="24"/>
          <w:szCs w:val="24"/>
          <w:lang w:bidi="en-US"/>
        </w:rPr>
        <w:t>agronomía.</w:t>
      </w:r>
    </w:p>
    <w:p w14:paraId="228E89AB" w14:textId="3D3CBBB2" w:rsidR="00242AC8" w:rsidRPr="00C607AA" w:rsidRDefault="00A64EA3" w:rsidP="00006E12">
      <w:pPr>
        <w:spacing w:after="0" w:line="360" w:lineRule="auto"/>
        <w:jc w:val="both"/>
        <w:rPr>
          <w:rFonts w:ascii="Times New Roman" w:eastAsia="Times New Roman" w:hAnsi="Times New Roman" w:cs="Times New Roman"/>
          <w:sz w:val="32"/>
          <w:szCs w:val="32"/>
          <w:lang w:val="en-US" w:bidi="en-US"/>
        </w:rPr>
      </w:pPr>
      <w:r w:rsidRPr="00C607AA">
        <w:rPr>
          <w:rFonts w:ascii="Times New Roman" w:eastAsia="Times New Roman" w:hAnsi="Times New Roman" w:cs="Times New Roman"/>
          <w:sz w:val="32"/>
          <w:szCs w:val="32"/>
          <w:lang w:val="en-US" w:bidi="en-US"/>
        </w:rPr>
        <w:t>Abstract</w:t>
      </w:r>
    </w:p>
    <w:p w14:paraId="3DE62671" w14:textId="32569E35" w:rsidR="00242AC8" w:rsidRPr="008C627F" w:rsidRDefault="004E1592" w:rsidP="00006E12">
      <w:pPr>
        <w:spacing w:after="0" w:line="360" w:lineRule="auto"/>
        <w:jc w:val="both"/>
        <w:rPr>
          <w:rFonts w:ascii="Times New Roman" w:eastAsia="Times New Roman" w:hAnsi="Times New Roman" w:cs="Times New Roman"/>
          <w:sz w:val="24"/>
          <w:szCs w:val="24"/>
          <w:lang w:val="en-US" w:bidi="en-US"/>
        </w:rPr>
      </w:pPr>
      <w:r w:rsidRPr="008C627F">
        <w:rPr>
          <w:rFonts w:ascii="Times New Roman" w:eastAsia="Times New Roman" w:hAnsi="Times New Roman" w:cs="Times New Roman"/>
          <w:sz w:val="24"/>
          <w:szCs w:val="24"/>
          <w:lang w:val="en-US" w:bidi="en-US"/>
        </w:rPr>
        <w:t>The objective of this paper is to establish a mathematical tool that improves the planning process in Higher Education, based on mathematical models that predict the behavior for future school cycles of the Promotion Rate indicator. Showing a review about the indicators used in the management of professional training in Higher Education as well as the methods, models and tools that measure this process. To this end, a review of the most relevant authors was carried out in order to define the indicators and models to be used in the research carried out in the Agronomy course taught at the Agrarian University of Havana (UNAH).</w:t>
      </w:r>
    </w:p>
    <w:p w14:paraId="216DB30E" w14:textId="77777777" w:rsidR="00C946E4" w:rsidRPr="00C946E4" w:rsidRDefault="000D3D6E" w:rsidP="00C946E4">
      <w:pPr>
        <w:pStyle w:val="HTMLconformatoprevio"/>
        <w:rPr>
          <w:rFonts w:ascii="Times New Roman" w:eastAsia="Times New Roman" w:hAnsi="Times New Roman" w:cs="Times New Roman"/>
          <w:sz w:val="24"/>
          <w:szCs w:val="24"/>
          <w:lang w:val="en-US" w:bidi="en-US"/>
        </w:rPr>
      </w:pPr>
      <w:r w:rsidRPr="00C607AA">
        <w:rPr>
          <w:rFonts w:ascii="Times New Roman" w:eastAsia="Times New Roman" w:hAnsi="Times New Roman" w:cs="Times New Roman"/>
          <w:sz w:val="24"/>
          <w:szCs w:val="24"/>
          <w:lang w:val="en-US" w:bidi="en-US"/>
        </w:rPr>
        <w:t>Keywords</w:t>
      </w:r>
      <w:r w:rsidRPr="00F17D61">
        <w:rPr>
          <w:rFonts w:ascii="Times New Roman" w:eastAsia="Times New Roman" w:hAnsi="Times New Roman" w:cs="Times New Roman"/>
          <w:sz w:val="24"/>
          <w:szCs w:val="24"/>
          <w:lang w:val="en-US" w:bidi="en-US"/>
        </w:rPr>
        <w:t>:</w:t>
      </w:r>
      <w:r w:rsidR="00BA06D4" w:rsidRPr="00C946E4">
        <w:rPr>
          <w:rFonts w:ascii="Times New Roman" w:eastAsia="Times New Roman" w:hAnsi="Times New Roman" w:cs="Times New Roman"/>
          <w:sz w:val="24"/>
          <w:szCs w:val="24"/>
          <w:lang w:val="en-US" w:bidi="en-US"/>
        </w:rPr>
        <w:t xml:space="preserve"> </w:t>
      </w:r>
      <w:r w:rsidR="00C946E4" w:rsidRPr="00C946E4">
        <w:rPr>
          <w:rFonts w:ascii="Times New Roman" w:eastAsia="Times New Roman" w:hAnsi="Times New Roman" w:cs="Times New Roman"/>
          <w:sz w:val="24"/>
          <w:szCs w:val="24"/>
          <w:lang w:val="en-US" w:bidi="en-US"/>
        </w:rPr>
        <w:t>indicators, higher education, mathematical statistical models, agronomy.</w:t>
      </w:r>
    </w:p>
    <w:p w14:paraId="128B4791" w14:textId="71CF0A4C" w:rsidR="00826710" w:rsidRPr="00C607AA" w:rsidRDefault="00826710" w:rsidP="00006E12">
      <w:pPr>
        <w:spacing w:line="360" w:lineRule="auto"/>
        <w:jc w:val="both"/>
        <w:rPr>
          <w:rFonts w:ascii="Times New Roman" w:eastAsia="Times New Roman" w:hAnsi="Times New Roman" w:cs="Times New Roman"/>
          <w:sz w:val="24"/>
          <w:szCs w:val="24"/>
          <w:lang w:val="en-US" w:bidi="en-US"/>
        </w:rPr>
      </w:pPr>
    </w:p>
    <w:p w14:paraId="6DC8692F" w14:textId="3B62296A" w:rsidR="00826710" w:rsidRDefault="00826710" w:rsidP="00006E12">
      <w:pPr>
        <w:spacing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Recibido:</w:t>
      </w:r>
      <w:r w:rsidR="00A53D7A">
        <w:rPr>
          <w:rFonts w:ascii="Times New Roman" w:eastAsia="Times New Roman" w:hAnsi="Times New Roman" w:cs="Times New Roman"/>
          <w:sz w:val="24"/>
          <w:szCs w:val="24"/>
          <w:lang w:bidi="en-US"/>
        </w:rPr>
        <w:t xml:space="preserve"> 26 de febrero de 2019</w:t>
      </w:r>
    </w:p>
    <w:p w14:paraId="3E94F8F3" w14:textId="6F65B35C" w:rsidR="007647CA" w:rsidRPr="000D3D6E" w:rsidRDefault="00826710" w:rsidP="00006E12">
      <w:pPr>
        <w:spacing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Aprobado:</w:t>
      </w:r>
      <w:r w:rsidR="00F25441">
        <w:rPr>
          <w:rFonts w:ascii="Times New Roman" w:eastAsia="Times New Roman" w:hAnsi="Times New Roman" w:cs="Times New Roman"/>
          <w:sz w:val="24"/>
          <w:szCs w:val="24"/>
          <w:lang w:bidi="en-US"/>
        </w:rPr>
        <w:t xml:space="preserve"> 18 de marzo de 2019.</w:t>
      </w:r>
      <w:r w:rsidR="007647CA" w:rsidRPr="000D3D6E">
        <w:rPr>
          <w:rFonts w:ascii="Times New Roman" w:eastAsia="Times New Roman" w:hAnsi="Times New Roman" w:cs="Times New Roman"/>
          <w:sz w:val="24"/>
          <w:szCs w:val="24"/>
          <w:lang w:bidi="en-US"/>
        </w:rPr>
        <w:br w:type="page"/>
      </w:r>
    </w:p>
    <w:p w14:paraId="741F5093" w14:textId="3F8B570B" w:rsidR="00792CAC" w:rsidRPr="00824EEA" w:rsidRDefault="00792CAC" w:rsidP="00006E12">
      <w:pPr>
        <w:spacing w:after="0" w:line="360" w:lineRule="auto"/>
        <w:jc w:val="both"/>
        <w:rPr>
          <w:rFonts w:ascii="Times New Roman" w:eastAsia="Times New Roman" w:hAnsi="Times New Roman" w:cs="Times New Roman"/>
          <w:sz w:val="32"/>
          <w:szCs w:val="32"/>
          <w:lang w:bidi="en-US"/>
        </w:rPr>
      </w:pPr>
      <w:r w:rsidRPr="00824EEA">
        <w:rPr>
          <w:rFonts w:ascii="Times New Roman" w:eastAsia="Times New Roman" w:hAnsi="Times New Roman" w:cs="Times New Roman"/>
          <w:sz w:val="32"/>
          <w:szCs w:val="32"/>
          <w:lang w:bidi="en-US"/>
        </w:rPr>
        <w:lastRenderedPageBreak/>
        <w:t>R</w:t>
      </w:r>
      <w:r w:rsidR="00824EEA" w:rsidRPr="00824EEA">
        <w:rPr>
          <w:rFonts w:ascii="Times New Roman" w:eastAsia="Times New Roman" w:hAnsi="Times New Roman" w:cs="Times New Roman"/>
          <w:sz w:val="32"/>
          <w:szCs w:val="32"/>
          <w:lang w:bidi="en-US"/>
        </w:rPr>
        <w:t>eferentes</w:t>
      </w:r>
      <w:r w:rsidRPr="00824EEA">
        <w:rPr>
          <w:rFonts w:ascii="Times New Roman" w:eastAsia="Times New Roman" w:hAnsi="Times New Roman" w:cs="Times New Roman"/>
          <w:sz w:val="32"/>
          <w:szCs w:val="32"/>
          <w:lang w:bidi="en-US"/>
        </w:rPr>
        <w:t xml:space="preserve"> </w:t>
      </w:r>
      <w:r w:rsidR="00D56CD6" w:rsidRPr="00824EEA">
        <w:rPr>
          <w:rFonts w:ascii="Times New Roman" w:eastAsia="Times New Roman" w:hAnsi="Times New Roman" w:cs="Times New Roman"/>
          <w:sz w:val="32"/>
          <w:szCs w:val="32"/>
          <w:lang w:bidi="en-US"/>
        </w:rPr>
        <w:t>T</w:t>
      </w:r>
      <w:r w:rsidR="00824EEA" w:rsidRPr="00824EEA">
        <w:rPr>
          <w:rFonts w:ascii="Times New Roman" w:eastAsia="Times New Roman" w:hAnsi="Times New Roman" w:cs="Times New Roman"/>
          <w:sz w:val="32"/>
          <w:szCs w:val="32"/>
          <w:lang w:bidi="en-US"/>
        </w:rPr>
        <w:t>eóricos</w:t>
      </w:r>
      <w:r w:rsidRPr="00824EEA">
        <w:rPr>
          <w:rFonts w:ascii="Times New Roman" w:eastAsia="Times New Roman" w:hAnsi="Times New Roman" w:cs="Times New Roman"/>
          <w:sz w:val="32"/>
          <w:szCs w:val="32"/>
          <w:lang w:bidi="en-US"/>
        </w:rPr>
        <w:t xml:space="preserve"> </w:t>
      </w:r>
      <w:r w:rsidR="00824EEA" w:rsidRPr="00824EEA">
        <w:rPr>
          <w:rFonts w:ascii="Times New Roman" w:eastAsia="Times New Roman" w:hAnsi="Times New Roman" w:cs="Times New Roman"/>
          <w:sz w:val="32"/>
          <w:szCs w:val="32"/>
          <w:lang w:bidi="en-US"/>
        </w:rPr>
        <w:t>y</w:t>
      </w:r>
      <w:r w:rsidRPr="00824EEA">
        <w:rPr>
          <w:rFonts w:ascii="Times New Roman" w:eastAsia="Times New Roman" w:hAnsi="Times New Roman" w:cs="Times New Roman"/>
          <w:sz w:val="32"/>
          <w:szCs w:val="32"/>
          <w:lang w:bidi="en-US"/>
        </w:rPr>
        <w:t xml:space="preserve"> </w:t>
      </w:r>
      <w:r w:rsidR="00D56CD6" w:rsidRPr="00824EEA">
        <w:rPr>
          <w:rFonts w:ascii="Times New Roman" w:eastAsia="Times New Roman" w:hAnsi="Times New Roman" w:cs="Times New Roman"/>
          <w:sz w:val="32"/>
          <w:szCs w:val="32"/>
          <w:lang w:bidi="en-US"/>
        </w:rPr>
        <w:t>M</w:t>
      </w:r>
      <w:r w:rsidR="00824EEA" w:rsidRPr="00824EEA">
        <w:rPr>
          <w:rFonts w:ascii="Times New Roman" w:eastAsia="Times New Roman" w:hAnsi="Times New Roman" w:cs="Times New Roman"/>
          <w:sz w:val="32"/>
          <w:szCs w:val="32"/>
          <w:lang w:bidi="en-US"/>
        </w:rPr>
        <w:t>etodológicos</w:t>
      </w:r>
    </w:p>
    <w:p w14:paraId="7063107C" w14:textId="77777777" w:rsidR="00BE4601" w:rsidRPr="00824EEA" w:rsidRDefault="00BE4601" w:rsidP="00824EEA">
      <w:pPr>
        <w:spacing w:after="0" w:line="360" w:lineRule="auto"/>
        <w:jc w:val="both"/>
        <w:rPr>
          <w:rFonts w:ascii="Times New Roman" w:eastAsia="Times New Roman" w:hAnsi="Times New Roman" w:cs="Times New Roman"/>
          <w:sz w:val="32"/>
          <w:szCs w:val="32"/>
          <w:lang w:bidi="en-US"/>
        </w:rPr>
      </w:pPr>
      <w:r w:rsidRPr="00824EEA">
        <w:rPr>
          <w:rFonts w:ascii="Times New Roman" w:eastAsia="Times New Roman" w:hAnsi="Times New Roman" w:cs="Times New Roman"/>
          <w:sz w:val="32"/>
          <w:szCs w:val="32"/>
          <w:lang w:bidi="en-US"/>
        </w:rPr>
        <w:t>La Educación Superior cubana</w:t>
      </w:r>
    </w:p>
    <w:p w14:paraId="237C5345" w14:textId="77777777" w:rsidR="00BE4601" w:rsidRPr="008C627F" w:rsidRDefault="00BE4601"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educación superior comienza en Cuba al fundar la Orden de los Padres Dominicos, el 5 de enero de 1728, la Real y Pontificia Universidad de San Gerónimo de La Habana, verdadera Alma Mater de todos los centros de educación superior que existen hoy en el país. Nacida en una época en que estaba asentado en la Isla el poder de la España colonial, no podía escapar de las características de su momento, en que hasta las grandes universidades europeas se hallaban en su más bajo nivel.</w:t>
      </w:r>
    </w:p>
    <w:p w14:paraId="73933908" w14:textId="77777777" w:rsidR="00CD447F" w:rsidRPr="008C627F" w:rsidRDefault="00BE4601"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creación de la Universidad de Oriente en 1947 y de la</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Universidad Central de Las Villas en 1952, añaden nueva tónica a la vida</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universitaria del país. </w:t>
      </w:r>
    </w:p>
    <w:p w14:paraId="71FFE63C" w14:textId="77777777" w:rsidR="00BE4601" w:rsidRPr="008C627F" w:rsidRDefault="00BE4601"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Se ha señalado que los rasgos comunes que caracterizaban a</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estas tres universidades estatales eran su matrícula, que apenas rebasaba los 15</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000 estudiantes; su estructura de carreras, en las que predominaban las de</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humanidades en detrimento de otras ramas de la ciencia, y el contenido obsoleto y</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las formas y métodos de enseñanza pasivos y memorísticos que practicaba una</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parte del claustro y de los que estaba ausente, salvo aislados casos excepcionales,</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el trabajo de investigación científica de profesores y estudiantes. (Castro, 2004)</w:t>
      </w:r>
    </w:p>
    <w:p w14:paraId="01306F3B" w14:textId="0F7C8AAC" w:rsidR="00CD447F" w:rsidRPr="008C627F" w:rsidRDefault="00BE4601"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En enero de 1962</w:t>
      </w:r>
      <w:r w:rsidR="00C34097">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el Gobierno Revolucionario realiza la Reforma Universitaria,</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importante momento histórico que permite determinar las tendencias en el desarrollo</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 la educación superior en Cuba en estos años, y mediante la cual, entre otros</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aspectos, se modificó el régimen de gobierno universitario, se reorganizó la</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estructura de las universidades, se inició el desarrollo de la investigación científica, y</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se crearon nuevas carreras. Además, se fundó el sistema de becas universitarias,</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cambió la estructura de la matrícula según las necesidades del país, y se estableció</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la relación del estudio con el trabajo, principio básico de la educación cubana que</w:t>
      </w:r>
      <w:r w:rsidR="00CD447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está presente en todos los niveles del Sistema Nacional de Educación. </w:t>
      </w:r>
    </w:p>
    <w:p w14:paraId="3A27DF69" w14:textId="77777777" w:rsidR="00BE4601" w:rsidRPr="008C627F" w:rsidRDefault="00AD4214"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De</w:t>
      </w:r>
      <w:r w:rsidR="00BE4601" w:rsidRPr="008C627F">
        <w:rPr>
          <w:rFonts w:ascii="Times New Roman" w:eastAsia="Times New Roman" w:hAnsi="Times New Roman" w:cs="Times New Roman"/>
          <w:sz w:val="24"/>
          <w:szCs w:val="24"/>
          <w:lang w:bidi="en-US"/>
        </w:rPr>
        <w:t xml:space="preserve"> 1959</w:t>
      </w:r>
      <w:r w:rsidRPr="008C627F">
        <w:rPr>
          <w:rFonts w:ascii="Times New Roman" w:eastAsia="Times New Roman" w:hAnsi="Times New Roman" w:cs="Times New Roman"/>
          <w:sz w:val="24"/>
          <w:szCs w:val="24"/>
          <w:lang w:bidi="en-US"/>
        </w:rPr>
        <w:t xml:space="preserve"> a </w:t>
      </w:r>
      <w:r w:rsidR="00BE4601" w:rsidRPr="008C627F">
        <w:rPr>
          <w:rFonts w:ascii="Times New Roman" w:eastAsia="Times New Roman" w:hAnsi="Times New Roman" w:cs="Times New Roman"/>
          <w:sz w:val="24"/>
          <w:szCs w:val="24"/>
          <w:lang w:bidi="en-US"/>
        </w:rPr>
        <w:t>1971, la</w:t>
      </w:r>
      <w:r w:rsidR="00CD447F" w:rsidRPr="008C627F">
        <w:rPr>
          <w:rFonts w:ascii="Times New Roman" w:eastAsia="Times New Roman" w:hAnsi="Times New Roman" w:cs="Times New Roman"/>
          <w:sz w:val="24"/>
          <w:szCs w:val="24"/>
          <w:lang w:bidi="en-US"/>
        </w:rPr>
        <w:t xml:space="preserve"> </w:t>
      </w:r>
      <w:r w:rsidR="00BE4601" w:rsidRPr="008C627F">
        <w:rPr>
          <w:rFonts w:ascii="Times New Roman" w:eastAsia="Times New Roman" w:hAnsi="Times New Roman" w:cs="Times New Roman"/>
          <w:sz w:val="24"/>
          <w:szCs w:val="24"/>
          <w:lang w:bidi="en-US"/>
        </w:rPr>
        <w:t>matrícula en las universidades creció en 10 mil estudiantes, mientras que en los</w:t>
      </w:r>
      <w:r w:rsidR="00CD447F" w:rsidRPr="008C627F">
        <w:rPr>
          <w:rFonts w:ascii="Times New Roman" w:eastAsia="Times New Roman" w:hAnsi="Times New Roman" w:cs="Times New Roman"/>
          <w:sz w:val="24"/>
          <w:szCs w:val="24"/>
          <w:lang w:bidi="en-US"/>
        </w:rPr>
        <w:t xml:space="preserve"> </w:t>
      </w:r>
      <w:r w:rsidR="00BE4601" w:rsidRPr="008C627F">
        <w:rPr>
          <w:rFonts w:ascii="Times New Roman" w:eastAsia="Times New Roman" w:hAnsi="Times New Roman" w:cs="Times New Roman"/>
          <w:sz w:val="24"/>
          <w:szCs w:val="24"/>
          <w:lang w:bidi="en-US"/>
        </w:rPr>
        <w:t>siguientes 10 años, el crecimiento fue de 155</w:t>
      </w:r>
      <w:r w:rsidR="00CD447F" w:rsidRPr="008C627F">
        <w:rPr>
          <w:rFonts w:ascii="Times New Roman" w:eastAsia="Times New Roman" w:hAnsi="Times New Roman" w:cs="Times New Roman"/>
          <w:sz w:val="24"/>
          <w:szCs w:val="24"/>
          <w:lang w:bidi="en-US"/>
        </w:rPr>
        <w:t xml:space="preserve"> </w:t>
      </w:r>
      <w:r w:rsidR="00BE4601" w:rsidRPr="008C627F">
        <w:rPr>
          <w:rFonts w:ascii="Times New Roman" w:eastAsia="Times New Roman" w:hAnsi="Times New Roman" w:cs="Times New Roman"/>
          <w:sz w:val="24"/>
          <w:szCs w:val="24"/>
          <w:lang w:bidi="en-US"/>
        </w:rPr>
        <w:t>000. Por estos primeros años surgen y</w:t>
      </w:r>
      <w:r w:rsidR="00CD447F" w:rsidRPr="008C627F">
        <w:rPr>
          <w:rFonts w:ascii="Times New Roman" w:eastAsia="Times New Roman" w:hAnsi="Times New Roman" w:cs="Times New Roman"/>
          <w:sz w:val="24"/>
          <w:szCs w:val="24"/>
          <w:lang w:bidi="en-US"/>
        </w:rPr>
        <w:t xml:space="preserve"> </w:t>
      </w:r>
      <w:r w:rsidR="00BE4601" w:rsidRPr="008C627F">
        <w:rPr>
          <w:rFonts w:ascii="Times New Roman" w:eastAsia="Times New Roman" w:hAnsi="Times New Roman" w:cs="Times New Roman"/>
          <w:sz w:val="24"/>
          <w:szCs w:val="24"/>
          <w:lang w:bidi="en-US"/>
        </w:rPr>
        <w:t>se desarrollan los cursos universitarios para trabajadores. (Cantero, 2005)</w:t>
      </w:r>
    </w:p>
    <w:p w14:paraId="26B282BC" w14:textId="5B6407C4" w:rsidR="00BE4601" w:rsidRPr="008C627F" w:rsidRDefault="00BE4601"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A partir del 2000, como parte de las profundas transformaciones educacionales y en</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general de carácter social emprendidas por el estado cubano, se potencia con mayor</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fuerza la universalización de los conocimientos y dentro de ellos la de los estudios</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superiores, de conjunto con los restantes sistemas educacionales, lográndose la</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masiva incorporación de </w:t>
      </w:r>
      <w:r w:rsidRPr="008C627F">
        <w:rPr>
          <w:rFonts w:ascii="Times New Roman" w:eastAsia="Times New Roman" w:hAnsi="Times New Roman" w:cs="Times New Roman"/>
          <w:sz w:val="24"/>
          <w:szCs w:val="24"/>
          <w:lang w:bidi="en-US"/>
        </w:rPr>
        <w:lastRenderedPageBreak/>
        <w:t>todo el pueblo a esos programas. Esta modalidad de</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enseñanza se entiende como la extensión de la universidad y de sus procesos</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sustantivos a toda la sociedad a través de su presencia en los territorios, permitiendo</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alcanzar mayores niveles de equidad y de justicia social en la elevación del nivel</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cultural integral de los ciudadanos. Muy vinculado a este concepto, se han creado</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sedes universitarias en instalaciones que reúnen las condiciones adecuadas para</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ello, aprovechando los recursos humanos (profesionales residentes en los municipios</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dedicados a tiempo parcial) y materiales de cada territorio (aulas en escuelas</w:t>
      </w:r>
      <w:r w:rsidR="00B439BF"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primarias y secundarias equipadas con medios audiovisuales) (</w:t>
      </w:r>
      <w:r w:rsidR="00042BE4">
        <w:rPr>
          <w:rFonts w:ascii="Times New Roman" w:eastAsia="Times New Roman" w:hAnsi="Times New Roman" w:cs="Times New Roman"/>
          <w:sz w:val="24"/>
          <w:szCs w:val="24"/>
          <w:lang w:bidi="en-US"/>
        </w:rPr>
        <w:t>Ministerio de Educación Superior (</w:t>
      </w:r>
      <w:r w:rsidRPr="008C627F">
        <w:rPr>
          <w:rFonts w:ascii="Times New Roman" w:eastAsia="Times New Roman" w:hAnsi="Times New Roman" w:cs="Times New Roman"/>
          <w:sz w:val="24"/>
          <w:szCs w:val="24"/>
          <w:lang w:bidi="en-US"/>
        </w:rPr>
        <w:t>MES</w:t>
      </w:r>
      <w:r w:rsidR="00042BE4">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 2009)</w:t>
      </w:r>
      <w:r w:rsidR="00415E42">
        <w:rPr>
          <w:rFonts w:ascii="Times New Roman" w:eastAsia="Times New Roman" w:hAnsi="Times New Roman" w:cs="Times New Roman"/>
          <w:sz w:val="24"/>
          <w:szCs w:val="24"/>
          <w:lang w:bidi="en-US"/>
        </w:rPr>
        <w:t>.</w:t>
      </w:r>
    </w:p>
    <w:p w14:paraId="350BA96C" w14:textId="7BD29F24"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El Estado y el gobierno cubano han garantizado el funcionamiento sistema de enseñanza superior en mancomunado esfuerzo con su organismo rector, el Ministerio de Educación Superior, fundado en 1976. A partir de esta fecha se oficializa la red de Centros de Educación Superior y con ella los de perfil agropecuario; creándose Facultades de Agronomía como parte de Institutos superiores o Universidades en todas las provincias. Unido a ello y en pos del desarrollo de la educación agrícola superior surge la Comisión Central Agropecuaria, se elabora el Programa de Desarrollo de las Ciencias Agropecuarias y se diseña y pone en vigor el primer Plan de Estudios Nacional para</w:t>
      </w:r>
      <w:r w:rsidR="00FA0C0E">
        <w:rPr>
          <w:rFonts w:ascii="Times New Roman" w:hAnsi="Times New Roman" w:cs="Times New Roman"/>
          <w:sz w:val="24"/>
          <w:szCs w:val="24"/>
        </w:rPr>
        <w:t xml:space="preserve"> formar al agrónomo (Torres </w:t>
      </w:r>
      <w:r w:rsidR="00FA0C0E" w:rsidRPr="00FA0C0E">
        <w:rPr>
          <w:rFonts w:ascii="Times New Roman" w:hAnsi="Times New Roman" w:cs="Times New Roman"/>
          <w:i/>
          <w:sz w:val="24"/>
          <w:szCs w:val="24"/>
        </w:rPr>
        <w:t xml:space="preserve">et </w:t>
      </w:r>
      <w:r w:rsidRPr="00FA0C0E">
        <w:rPr>
          <w:rFonts w:ascii="Times New Roman" w:hAnsi="Times New Roman" w:cs="Times New Roman"/>
          <w:i/>
          <w:sz w:val="24"/>
          <w:szCs w:val="24"/>
        </w:rPr>
        <w:t>al</w:t>
      </w:r>
      <w:r w:rsidRPr="008C627F">
        <w:rPr>
          <w:rFonts w:ascii="Times New Roman" w:hAnsi="Times New Roman" w:cs="Times New Roman"/>
          <w:sz w:val="24"/>
          <w:szCs w:val="24"/>
        </w:rPr>
        <w:t>., 2001).</w:t>
      </w:r>
    </w:p>
    <w:p w14:paraId="1B6F5593" w14:textId="77777777"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Hasta la actualidad, los Planes de Estudio del agrónomo en Cuba han estado en constante perfeccionamiento, en concordancia con el desarrollo científico técnico de la sociedad, la política económica del país y en busca de la calidad y pertinencia en la formación del profesional basada en la concepción pedagógica de docencia-investigación-producción, cuya aplicación y evaluación satisfactoria tiene más de 20 años.</w:t>
      </w:r>
    </w:p>
    <w:p w14:paraId="1932AADE" w14:textId="77777777"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Existen criterios evaluativos que sirven como marco de referencia para evaluar la calidad en una institución o programa académico vinculado a la eficiencia interna de los procesos. En Cuba, uno de los indicadores más significativos y comúnmente utilizados para evaluarla es la Eficiencia Académica Terminal o Eficiencia de graduación, que se expresa tanto cuantitativa como cualitativamente e influye, conjuntamente con otras variables en los niveles de efectividad del rendimiento académico. (MES, 2005).</w:t>
      </w:r>
    </w:p>
    <w:p w14:paraId="47D1BE8B" w14:textId="218895DB"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 xml:space="preserve">La deserción académica, abandono o baja docente como indistintamente se identifica al fenómeno de abandono de los estudios por parte de los educandos, la tasa o proporción que representan con relación a la matrícula, está reconocida entre los problemas crónicos de la eficiencia académica (Bravo, 1998) </w:t>
      </w:r>
    </w:p>
    <w:p w14:paraId="5487C7AA" w14:textId="77777777"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lastRenderedPageBreak/>
        <w:t xml:space="preserve">La problemática de la eficiencia académica terminal o de graduación, las bajas y la </w:t>
      </w:r>
      <w:proofErr w:type="spellStart"/>
      <w:r w:rsidRPr="008C627F">
        <w:rPr>
          <w:rFonts w:ascii="Times New Roman" w:hAnsi="Times New Roman" w:cs="Times New Roman"/>
          <w:sz w:val="24"/>
          <w:szCs w:val="24"/>
        </w:rPr>
        <w:t>repitencia</w:t>
      </w:r>
      <w:proofErr w:type="spellEnd"/>
      <w:r w:rsidRPr="008C627F">
        <w:rPr>
          <w:rFonts w:ascii="Times New Roman" w:hAnsi="Times New Roman" w:cs="Times New Roman"/>
          <w:sz w:val="24"/>
          <w:szCs w:val="24"/>
        </w:rPr>
        <w:t xml:space="preserve"> se inserta en un conjunto de estudios realizados en la educación superior cubana, por supuesto cada uno desde diferentes ópticas y objetivos particulares.</w:t>
      </w:r>
    </w:p>
    <w:p w14:paraId="7803B78B" w14:textId="77777777"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 xml:space="preserve">Esto ha dado lugar a un trabajo permanente en la atención y mejoramiento de los factores externos (exógenos) e internos (endógenos) que provocan las bajas y la </w:t>
      </w:r>
      <w:proofErr w:type="spellStart"/>
      <w:r w:rsidRPr="008C627F">
        <w:rPr>
          <w:rFonts w:ascii="Times New Roman" w:hAnsi="Times New Roman" w:cs="Times New Roman"/>
          <w:sz w:val="24"/>
          <w:szCs w:val="24"/>
        </w:rPr>
        <w:t>repitencia</w:t>
      </w:r>
      <w:proofErr w:type="spellEnd"/>
      <w:r w:rsidRPr="008C627F">
        <w:rPr>
          <w:rFonts w:ascii="Times New Roman" w:hAnsi="Times New Roman" w:cs="Times New Roman"/>
          <w:sz w:val="24"/>
          <w:szCs w:val="24"/>
        </w:rPr>
        <w:t xml:space="preserve"> en la educación superior a través de la implementación de políticas y estrategias integrales tendentes a elevar la eficiencia del proceso docente-educativo y entre otros aspectos, disminuir su efecto negativo e incrementar los niveles de permanencia y graduación en todas las carreras.</w:t>
      </w:r>
    </w:p>
    <w:p w14:paraId="41A55A30" w14:textId="30CD0DBA"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 xml:space="preserve">Por la importancia y actualidad que sigue teniendo esta temática y más aún en el marco de un proceso de perfeccionamiento del trabajo en los CES adscritos al (MES) para lograr la elevación constante de la calidad en un contexto de crecimiento del número de estudiantes en todas las modalidades de estudios, el Centro de Estudios para el Perfeccionamiento de la Educación Superior (CEPES) de la Universidad de La Habana y la Dirección de Formación del Profesional del MES se han planteado la tarea de profundizar en el estudio sobre las Bajas y </w:t>
      </w:r>
      <w:proofErr w:type="spellStart"/>
      <w:r w:rsidRPr="008C627F">
        <w:rPr>
          <w:rFonts w:ascii="Times New Roman" w:hAnsi="Times New Roman" w:cs="Times New Roman"/>
          <w:sz w:val="24"/>
          <w:szCs w:val="24"/>
        </w:rPr>
        <w:t>Repitencia</w:t>
      </w:r>
      <w:proofErr w:type="spellEnd"/>
      <w:r w:rsidRPr="008C627F">
        <w:rPr>
          <w:rFonts w:ascii="Times New Roman" w:hAnsi="Times New Roman" w:cs="Times New Roman"/>
          <w:sz w:val="24"/>
          <w:szCs w:val="24"/>
        </w:rPr>
        <w:t xml:space="preserve"> en la Educación Superior a través de un Proyecto de Investigación Conjunto con otros CES dentro del Programa Ramal de Pedagogía.</w:t>
      </w:r>
    </w:p>
    <w:p w14:paraId="7F81C5AA" w14:textId="020BF393"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En este contexto varios autores de l</w:t>
      </w:r>
      <w:r w:rsidR="0027783E">
        <w:rPr>
          <w:rFonts w:ascii="Times New Roman" w:hAnsi="Times New Roman" w:cs="Times New Roman"/>
          <w:sz w:val="24"/>
          <w:szCs w:val="24"/>
        </w:rPr>
        <w:t xml:space="preserve">a UNAH, Capó (1987), Torres </w:t>
      </w:r>
      <w:r w:rsidR="0027783E" w:rsidRPr="0027783E">
        <w:rPr>
          <w:rFonts w:ascii="Times New Roman" w:hAnsi="Times New Roman" w:cs="Times New Roman"/>
          <w:i/>
          <w:sz w:val="24"/>
          <w:szCs w:val="24"/>
        </w:rPr>
        <w:t>et al</w:t>
      </w:r>
      <w:r w:rsidRPr="008C627F">
        <w:rPr>
          <w:rFonts w:ascii="Times New Roman" w:hAnsi="Times New Roman" w:cs="Times New Roman"/>
          <w:sz w:val="24"/>
          <w:szCs w:val="24"/>
        </w:rPr>
        <w:t xml:space="preserve"> (2001, 2002 y 2004) han profundizado desde hace más de 30 años en el estudio de las causas que limitan el alcance de indicadores superiores de promoción, retención y consecuentemente la elevación de eficiencia académica terminal.</w:t>
      </w:r>
    </w:p>
    <w:p w14:paraId="30890FFB" w14:textId="77777777" w:rsidR="0081614D" w:rsidRPr="008C627F" w:rsidRDefault="0081614D" w:rsidP="00006E12">
      <w:pPr>
        <w:autoSpaceDE w:val="0"/>
        <w:autoSpaceDN w:val="0"/>
        <w:adjustRightInd w:val="0"/>
        <w:spacing w:after="0" w:line="360" w:lineRule="auto"/>
        <w:jc w:val="both"/>
        <w:rPr>
          <w:rFonts w:ascii="Times New Roman" w:hAnsi="Times New Roman" w:cs="Times New Roman"/>
          <w:sz w:val="24"/>
          <w:szCs w:val="24"/>
        </w:rPr>
      </w:pPr>
      <w:r w:rsidRPr="008C627F">
        <w:rPr>
          <w:rFonts w:ascii="Times New Roman" w:hAnsi="Times New Roman" w:cs="Times New Roman"/>
          <w:sz w:val="24"/>
          <w:szCs w:val="24"/>
        </w:rPr>
        <w:t>El presente trabajo pretende constituir un modesto aporte a la continuación de estudios orientados al logro del propósito anteriormente enunciado.</w:t>
      </w:r>
    </w:p>
    <w:p w14:paraId="4B72E45A" w14:textId="77777777" w:rsidR="00CB3B89" w:rsidRPr="008C627F" w:rsidRDefault="00CB3B89" w:rsidP="00006E12">
      <w:pPr>
        <w:autoSpaceDE w:val="0"/>
        <w:autoSpaceDN w:val="0"/>
        <w:adjustRightInd w:val="0"/>
        <w:spacing w:after="0" w:line="360" w:lineRule="auto"/>
        <w:jc w:val="both"/>
        <w:rPr>
          <w:rFonts w:ascii="Times New Roman" w:hAnsi="Times New Roman" w:cs="Times New Roman"/>
          <w:sz w:val="24"/>
          <w:szCs w:val="24"/>
        </w:rPr>
      </w:pPr>
    </w:p>
    <w:p w14:paraId="1536E887" w14:textId="0965C704" w:rsidR="005618C5" w:rsidRPr="00105F05" w:rsidRDefault="005618C5" w:rsidP="00006E12">
      <w:pPr>
        <w:spacing w:after="0" w:line="360" w:lineRule="auto"/>
        <w:jc w:val="both"/>
        <w:rPr>
          <w:rFonts w:ascii="Times New Roman" w:eastAsia="Times New Roman" w:hAnsi="Times New Roman" w:cs="Times New Roman"/>
          <w:sz w:val="32"/>
          <w:szCs w:val="32"/>
          <w:lang w:bidi="en-US"/>
        </w:rPr>
      </w:pPr>
      <w:r w:rsidRPr="00105F05">
        <w:rPr>
          <w:rFonts w:ascii="Times New Roman" w:eastAsia="Times New Roman" w:hAnsi="Times New Roman" w:cs="Times New Roman"/>
          <w:sz w:val="32"/>
          <w:szCs w:val="32"/>
          <w:lang w:bidi="en-US"/>
        </w:rPr>
        <w:t>La planificación en la Educación Superior Cubana</w:t>
      </w:r>
    </w:p>
    <w:p w14:paraId="76833C6F" w14:textId="05652197" w:rsidR="005618C5" w:rsidRPr="008C627F" w:rsidRDefault="005618C5"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El desarrollo acelerado de  las TICS corresponde a la demanda de información generada por la sociedad. El futuro se proyecta permeado de incertidumbre y riesgos. (</w:t>
      </w:r>
      <w:r w:rsidR="0053014A" w:rsidRPr="008C627F">
        <w:rPr>
          <w:rFonts w:ascii="Times New Roman" w:eastAsia="Times New Roman" w:hAnsi="Times New Roman" w:cs="Times New Roman"/>
          <w:sz w:val="24"/>
          <w:szCs w:val="24"/>
          <w:lang w:bidi="en-US"/>
        </w:rPr>
        <w:t>Jiménez 2019</w:t>
      </w:r>
      <w:r w:rsidRPr="008C627F">
        <w:rPr>
          <w:rFonts w:ascii="Times New Roman" w:eastAsia="Times New Roman" w:hAnsi="Times New Roman" w:cs="Times New Roman"/>
          <w:sz w:val="24"/>
          <w:szCs w:val="24"/>
          <w:lang w:bidi="en-US"/>
        </w:rPr>
        <w:t xml:space="preserve">). La educación superior tiene la misión de  enfrentar tales retos de conjunto con el proceso de masificación generado desde el  pasado siglo. En tal sentido organizaciones internacionales como la UNESCO han planteado…”los establecimientos de enseñanza superior deberían adoptar prácticas de gestión con una perspectiva de futuro que responda a las necesidades de sus entornos. Los administradores de la enseñanza superior deben ser receptivos, </w:t>
      </w:r>
      <w:r w:rsidRPr="008C627F">
        <w:rPr>
          <w:rFonts w:ascii="Times New Roman" w:eastAsia="Times New Roman" w:hAnsi="Times New Roman" w:cs="Times New Roman"/>
          <w:sz w:val="24"/>
          <w:szCs w:val="24"/>
          <w:lang w:bidi="en-US"/>
        </w:rPr>
        <w:lastRenderedPageBreak/>
        <w:t>competentes y capaces de evaluar regularmente -mediante mecanismos internos y externos- la eficacia de los procedimientos y las reglas administrativas” (UNESCO, 1998).</w:t>
      </w:r>
    </w:p>
    <w:p w14:paraId="23B273C6" w14:textId="77777777" w:rsidR="005618C5" w:rsidRPr="008C627F" w:rsidRDefault="005618C5"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El proceso de gestión en las Instituciones  de Educación Superior  (IES) debe tener en cuenta que estas  funcionan como un sistema complejo formado por subsistemas que realizan tareas específicas y aunque en ocasiones son contradictorias estructural y funcionalmente, cuando actúan de manera articulada contribuyen al logro de los objetivos del sistema. (Capó, 2013).</w:t>
      </w:r>
    </w:p>
    <w:p w14:paraId="101039BD" w14:textId="28BEC2E0" w:rsidR="005618C5" w:rsidRPr="008C627F" w:rsidRDefault="005618C5"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gestión y el financiamiento de la enseñanza superior exigen la elaboración de capacidades y estrategias apropiadas de planificación y análisis de las políticas, basadas en la cooperación establecida entre los establecimientos de enseñanza superior y los organismos nacionales de planificación y de coordinación a fin de garantizar una gestión debidamente racionalizada y una utilizació</w:t>
      </w:r>
      <w:r w:rsidR="006A3ADD">
        <w:rPr>
          <w:rFonts w:ascii="Times New Roman" w:eastAsia="Times New Roman" w:hAnsi="Times New Roman" w:cs="Times New Roman"/>
          <w:sz w:val="24"/>
          <w:szCs w:val="24"/>
          <w:lang w:bidi="en-US"/>
        </w:rPr>
        <w:t>n sana de los recursos. (UNESCO</w:t>
      </w:r>
      <w:r w:rsidR="0022006A">
        <w:rPr>
          <w:rFonts w:ascii="Times New Roman" w:eastAsia="Times New Roman" w:hAnsi="Times New Roman" w:cs="Times New Roman"/>
          <w:sz w:val="24"/>
          <w:szCs w:val="24"/>
          <w:lang w:bidi="en-US"/>
        </w:rPr>
        <w:t>,</w:t>
      </w:r>
      <w:r w:rsidR="0022006A" w:rsidRPr="008C627F">
        <w:rPr>
          <w:rFonts w:ascii="Times New Roman" w:eastAsia="Times New Roman" w:hAnsi="Times New Roman" w:cs="Times New Roman"/>
          <w:sz w:val="24"/>
          <w:szCs w:val="24"/>
          <w:lang w:bidi="en-US"/>
        </w:rPr>
        <w:t xml:space="preserve"> 1998</w:t>
      </w:r>
      <w:r w:rsidRPr="008C627F">
        <w:rPr>
          <w:rFonts w:ascii="Times New Roman" w:eastAsia="Times New Roman" w:hAnsi="Times New Roman" w:cs="Times New Roman"/>
          <w:sz w:val="24"/>
          <w:szCs w:val="24"/>
          <w:lang w:bidi="en-US"/>
        </w:rPr>
        <w:t>)</w:t>
      </w:r>
      <w:r w:rsidR="002656EE">
        <w:rPr>
          <w:rFonts w:ascii="Times New Roman" w:eastAsia="Times New Roman" w:hAnsi="Times New Roman" w:cs="Times New Roman"/>
          <w:sz w:val="24"/>
          <w:szCs w:val="24"/>
          <w:lang w:bidi="en-US"/>
        </w:rPr>
        <w:t>.</w:t>
      </w:r>
    </w:p>
    <w:p w14:paraId="5983D416" w14:textId="019B3077" w:rsidR="005618C5" w:rsidRPr="008C627F" w:rsidRDefault="005618C5"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La Gestión otrora  Administración es... “el proceso de Planear, Organizar, </w:t>
      </w:r>
      <w:proofErr w:type="spellStart"/>
      <w:r w:rsidRPr="008C627F">
        <w:rPr>
          <w:rFonts w:ascii="Times New Roman" w:eastAsia="Times New Roman" w:hAnsi="Times New Roman" w:cs="Times New Roman"/>
          <w:sz w:val="24"/>
          <w:szCs w:val="24"/>
          <w:lang w:bidi="en-US"/>
        </w:rPr>
        <w:t>Liderear</w:t>
      </w:r>
      <w:proofErr w:type="spellEnd"/>
      <w:r w:rsidRPr="008C627F">
        <w:rPr>
          <w:rFonts w:ascii="Times New Roman" w:eastAsia="Times New Roman" w:hAnsi="Times New Roman" w:cs="Times New Roman"/>
          <w:sz w:val="24"/>
          <w:szCs w:val="24"/>
          <w:lang w:bidi="en-US"/>
        </w:rPr>
        <w:t xml:space="preserve"> y Controlar el trabajo de los miembros de una Organización y de utilizar los recursos disponibles de la empresa para alcanzar objetivos organizacionales establecidos”. Por lo que las acciones antes mencionadas constituyen las  </w:t>
      </w:r>
      <w:r w:rsidR="0006169B" w:rsidRPr="008C627F">
        <w:rPr>
          <w:rFonts w:ascii="Times New Roman" w:eastAsia="Times New Roman" w:hAnsi="Times New Roman" w:cs="Times New Roman"/>
          <w:sz w:val="24"/>
          <w:szCs w:val="24"/>
          <w:lang w:bidi="en-US"/>
        </w:rPr>
        <w:t xml:space="preserve">funciones de la Administración. </w:t>
      </w:r>
      <w:r w:rsidR="00510438">
        <w:rPr>
          <w:rFonts w:ascii="Times New Roman" w:eastAsia="Times New Roman" w:hAnsi="Times New Roman" w:cs="Times New Roman"/>
          <w:sz w:val="24"/>
          <w:szCs w:val="24"/>
          <w:lang w:bidi="en-US"/>
        </w:rPr>
        <w:t>(</w:t>
      </w:r>
      <w:proofErr w:type="spellStart"/>
      <w:r w:rsidR="00510438">
        <w:rPr>
          <w:rFonts w:ascii="Times New Roman" w:eastAsia="Times New Roman" w:hAnsi="Times New Roman" w:cs="Times New Roman"/>
          <w:sz w:val="24"/>
          <w:szCs w:val="24"/>
          <w:lang w:bidi="en-US"/>
        </w:rPr>
        <w:t>Stoner</w:t>
      </w:r>
      <w:proofErr w:type="spellEnd"/>
      <w:r w:rsidR="00510438">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y </w:t>
      </w:r>
      <w:proofErr w:type="spellStart"/>
      <w:r w:rsidRPr="008C627F">
        <w:rPr>
          <w:rFonts w:ascii="Times New Roman" w:eastAsia="Times New Roman" w:hAnsi="Times New Roman" w:cs="Times New Roman"/>
          <w:sz w:val="24"/>
          <w:szCs w:val="24"/>
          <w:lang w:bidi="en-US"/>
        </w:rPr>
        <w:t>Freeman</w:t>
      </w:r>
      <w:proofErr w:type="spellEnd"/>
      <w:r w:rsidR="00510438">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,1994).</w:t>
      </w:r>
    </w:p>
    <w:p w14:paraId="5BF5C605" w14:textId="274126A4" w:rsidR="0053014A" w:rsidRPr="008C627F" w:rsidRDefault="005618C5"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planificación constituye la principal función y consiste en establecer  objetivos, definir tareas y asegurar  los recursos necesarios pa</w:t>
      </w:r>
      <w:r w:rsidR="00AC52BD" w:rsidRPr="008C627F">
        <w:rPr>
          <w:rFonts w:ascii="Times New Roman" w:eastAsia="Times New Roman" w:hAnsi="Times New Roman" w:cs="Times New Roman"/>
          <w:sz w:val="24"/>
          <w:szCs w:val="24"/>
          <w:lang w:bidi="en-US"/>
        </w:rPr>
        <w:t xml:space="preserve">ra alcanzar dichos objetivos. </w:t>
      </w:r>
      <w:r w:rsidRPr="008C627F">
        <w:rPr>
          <w:rFonts w:ascii="Times New Roman" w:eastAsia="Times New Roman" w:hAnsi="Times New Roman" w:cs="Times New Roman"/>
          <w:sz w:val="24"/>
          <w:szCs w:val="24"/>
          <w:lang w:bidi="en-US"/>
        </w:rPr>
        <w:t>La dirección  constituye el vínculo entre los objetivos de la entidad y la ejecución de las tareas que aseguran su cumplimiento. El control  es la función mediante la cual los ejecutivos se aseguran que las actividades planeadas se correspondan con las reales y es además la función que cierra el ciclo directivo (Capó, 2013).</w:t>
      </w:r>
    </w:p>
    <w:p w14:paraId="78333554" w14:textId="77777777" w:rsidR="00FB3865" w:rsidRPr="008C627F" w:rsidRDefault="00FB3865" w:rsidP="00006E12">
      <w:pPr>
        <w:spacing w:after="0" w:line="360" w:lineRule="auto"/>
        <w:jc w:val="both"/>
        <w:rPr>
          <w:rFonts w:ascii="Times New Roman" w:eastAsia="Times New Roman" w:hAnsi="Times New Roman" w:cs="Times New Roman"/>
          <w:sz w:val="24"/>
          <w:szCs w:val="24"/>
          <w:lang w:bidi="en-US"/>
        </w:rPr>
      </w:pPr>
    </w:p>
    <w:p w14:paraId="6F377713" w14:textId="6C99FDC1" w:rsidR="00BE75E2" w:rsidRPr="00D10F18" w:rsidRDefault="00D10F18" w:rsidP="00006E12">
      <w:pPr>
        <w:spacing w:after="0" w:line="360" w:lineRule="auto"/>
        <w:jc w:val="both"/>
        <w:rPr>
          <w:rFonts w:ascii="Times New Roman" w:eastAsia="Times New Roman" w:hAnsi="Times New Roman" w:cs="Times New Roman"/>
          <w:sz w:val="32"/>
          <w:szCs w:val="32"/>
          <w:lang w:bidi="en-US"/>
        </w:rPr>
      </w:pPr>
      <w:r w:rsidRPr="00D10F18">
        <w:rPr>
          <w:rFonts w:ascii="Times New Roman" w:eastAsia="Times New Roman" w:hAnsi="Times New Roman" w:cs="Times New Roman"/>
          <w:sz w:val="32"/>
          <w:szCs w:val="32"/>
          <w:lang w:bidi="en-US"/>
        </w:rPr>
        <w:t>Indicadores académicos</w:t>
      </w:r>
    </w:p>
    <w:p w14:paraId="3DE00C3D" w14:textId="2CE2595D"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Según </w:t>
      </w:r>
      <w:proofErr w:type="spellStart"/>
      <w:r w:rsidRPr="008C627F">
        <w:rPr>
          <w:rFonts w:ascii="Times New Roman" w:eastAsia="Times New Roman" w:hAnsi="Times New Roman" w:cs="Times New Roman"/>
          <w:sz w:val="24"/>
          <w:szCs w:val="24"/>
          <w:lang w:bidi="en-US"/>
        </w:rPr>
        <w:t>Schiefelbein</w:t>
      </w:r>
      <w:proofErr w:type="spellEnd"/>
      <w:r w:rsidRPr="008C627F">
        <w:rPr>
          <w:rFonts w:ascii="Times New Roman" w:eastAsia="Times New Roman" w:hAnsi="Times New Roman" w:cs="Times New Roman"/>
          <w:sz w:val="24"/>
          <w:szCs w:val="24"/>
          <w:lang w:bidi="en-US"/>
        </w:rPr>
        <w:t xml:space="preserve"> </w:t>
      </w:r>
      <w:r w:rsidR="00B62767">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1978</w:t>
      </w:r>
      <w:r w:rsidR="00B62767">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 xml:space="preserve"> “para alcanzar los objetivos definidos, es preciso formular planes de acción que permitan al ejecutivo seleccionar una opción consistente con sus expectativas”. El conducto para lograrlo, es sin lugar a dudas la ilimitada aplicación y explotación de los indicadores. </w:t>
      </w:r>
    </w:p>
    <w:p w14:paraId="57424F35" w14:textId="1E4155AE"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Indicadores son instrumentos construidos  con datos  </w:t>
      </w:r>
      <w:proofErr w:type="spellStart"/>
      <w:r w:rsidRPr="008C627F">
        <w:rPr>
          <w:rFonts w:ascii="Times New Roman" w:eastAsia="Times New Roman" w:hAnsi="Times New Roman" w:cs="Times New Roman"/>
          <w:sz w:val="24"/>
          <w:szCs w:val="24"/>
          <w:lang w:bidi="en-US"/>
        </w:rPr>
        <w:t>cuanti</w:t>
      </w:r>
      <w:proofErr w:type="spellEnd"/>
      <w:r w:rsidRPr="008C627F">
        <w:rPr>
          <w:rFonts w:ascii="Times New Roman" w:eastAsia="Times New Roman" w:hAnsi="Times New Roman" w:cs="Times New Roman"/>
          <w:sz w:val="24"/>
          <w:szCs w:val="24"/>
          <w:lang w:bidi="en-US"/>
        </w:rPr>
        <w:t xml:space="preserve"> y/o cualitativos que permiten relatar una historia sobre fenómenos que no son evidentes ni medibles directamente. Los indicadores mezclan datos y evolucionan con el tiempo y de acuerdo al espacio o territorio donde se vinculan  se traducen en  índices que son las medidas y estadísticas cuantitativas o escalas  cualitativas que afinan o detallan cada indicador. </w:t>
      </w:r>
      <w:r w:rsidRPr="00F17D61">
        <w:rPr>
          <w:rFonts w:ascii="Times New Roman" w:eastAsia="Times New Roman" w:hAnsi="Times New Roman" w:cs="Times New Roman"/>
          <w:sz w:val="24"/>
          <w:szCs w:val="24"/>
          <w:lang w:bidi="en-US"/>
        </w:rPr>
        <w:t>(</w:t>
      </w:r>
      <w:proofErr w:type="spellStart"/>
      <w:r w:rsidR="005B0E4F" w:rsidRPr="00F17D61">
        <w:rPr>
          <w:rFonts w:ascii="Times New Roman" w:eastAsia="Times New Roman" w:hAnsi="Times New Roman" w:cs="Times New Roman"/>
          <w:sz w:val="24"/>
          <w:szCs w:val="24"/>
          <w:lang w:bidi="en-US"/>
        </w:rPr>
        <w:t>Miklos</w:t>
      </w:r>
      <w:proofErr w:type="spellEnd"/>
      <w:r w:rsidR="005B0E4F" w:rsidRPr="00F17D61">
        <w:rPr>
          <w:rFonts w:ascii="Times New Roman" w:eastAsia="Times New Roman" w:hAnsi="Times New Roman" w:cs="Times New Roman"/>
          <w:sz w:val="24"/>
          <w:szCs w:val="24"/>
          <w:lang w:bidi="en-US"/>
        </w:rPr>
        <w:t>,</w:t>
      </w:r>
      <w:r w:rsidRPr="00F17D61">
        <w:rPr>
          <w:rFonts w:ascii="Times New Roman" w:eastAsia="Times New Roman" w:hAnsi="Times New Roman" w:cs="Times New Roman"/>
          <w:sz w:val="24"/>
          <w:szCs w:val="24"/>
          <w:lang w:bidi="en-US"/>
        </w:rPr>
        <w:t xml:space="preserve"> 2008).</w:t>
      </w:r>
    </w:p>
    <w:p w14:paraId="25E5964C" w14:textId="4A14D5BF"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lastRenderedPageBreak/>
        <w:t>Los indicadores educativos, pueden definirse como “instrumentos que permiten medir y conocer la tendencia o desviación de las acciones educativas, con respecto a una meta o unidad de medida esperada o establecida; así como plantear previsiones sobre la evolución futura de los fenómenos educativos”</w:t>
      </w:r>
      <w:r w:rsidR="00607D7A">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w:t>
      </w:r>
      <w:r w:rsidR="00F17D61">
        <w:rPr>
          <w:rFonts w:ascii="Times New Roman" w:eastAsia="Times New Roman" w:hAnsi="Times New Roman" w:cs="Times New Roman"/>
          <w:sz w:val="24"/>
          <w:szCs w:val="24"/>
          <w:lang w:bidi="en-US"/>
        </w:rPr>
        <w:t xml:space="preserve">MES </w:t>
      </w:r>
      <w:r w:rsidRPr="008C627F">
        <w:rPr>
          <w:rFonts w:ascii="Times New Roman" w:eastAsia="Times New Roman" w:hAnsi="Times New Roman" w:cs="Times New Roman"/>
          <w:sz w:val="24"/>
          <w:szCs w:val="24"/>
          <w:lang w:bidi="en-US"/>
        </w:rPr>
        <w:t>,</w:t>
      </w:r>
      <w:r w:rsidR="00EA046D">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2005).</w:t>
      </w:r>
    </w:p>
    <w:p w14:paraId="73C3A69E" w14:textId="21AC9B7B"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Entre los indicadores cuantitativos del rendimiento como referentes de calidad y</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eficiencia de un programa de formación profesional o de un curso de una materia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específica, podrían citarse: tasas de retención y deserción académica, promoción</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sobre la matrícula inicial y final, calificación o nota por materia, calificaciones entre</w:t>
      </w:r>
      <w:r w:rsidR="004F1EB7" w:rsidRPr="008C627F">
        <w:rPr>
          <w:rFonts w:ascii="Times New Roman" w:eastAsia="Times New Roman" w:hAnsi="Times New Roman" w:cs="Times New Roman"/>
          <w:sz w:val="24"/>
          <w:szCs w:val="24"/>
          <w:lang w:bidi="en-US"/>
        </w:rPr>
        <w:t xml:space="preserve"> d</w:t>
      </w:r>
      <w:r w:rsidRPr="008C627F">
        <w:rPr>
          <w:rFonts w:ascii="Times New Roman" w:eastAsia="Times New Roman" w:hAnsi="Times New Roman" w:cs="Times New Roman"/>
          <w:sz w:val="24"/>
          <w:szCs w:val="24"/>
          <w:lang w:bidi="en-US"/>
        </w:rPr>
        <w:t>iferentes materias y para el ciclo de formación, número de graduados y eficiencia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académica interna. Estas variables que expresan el aprovechamiento docente de los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estudiantes, al mismo tiempo reflejan los resultados del trabajo académico y</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expresan la eficiencia y calidad con la que directivos, profesores y estudiantes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interactúan en el proceso de enseñanza-aprendizaje. </w:t>
      </w:r>
      <w:r w:rsidR="00B536CC">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(Torres </w:t>
      </w:r>
      <w:r w:rsidRPr="00735B5B">
        <w:rPr>
          <w:rFonts w:ascii="Times New Roman" w:eastAsia="Times New Roman" w:hAnsi="Times New Roman" w:cs="Times New Roman"/>
          <w:i/>
          <w:sz w:val="24"/>
          <w:szCs w:val="24"/>
          <w:lang w:bidi="en-US"/>
        </w:rPr>
        <w:t>et</w:t>
      </w:r>
      <w:r w:rsidR="00735B5B" w:rsidRPr="00735B5B">
        <w:rPr>
          <w:rFonts w:ascii="Times New Roman" w:eastAsia="Times New Roman" w:hAnsi="Times New Roman" w:cs="Times New Roman"/>
          <w:i/>
          <w:sz w:val="24"/>
          <w:szCs w:val="24"/>
          <w:lang w:bidi="en-US"/>
        </w:rPr>
        <w:t xml:space="preserve"> </w:t>
      </w:r>
      <w:r w:rsidRPr="00735B5B">
        <w:rPr>
          <w:rFonts w:ascii="Times New Roman" w:eastAsia="Times New Roman" w:hAnsi="Times New Roman" w:cs="Times New Roman"/>
          <w:i/>
          <w:sz w:val="24"/>
          <w:szCs w:val="24"/>
          <w:lang w:bidi="en-US"/>
        </w:rPr>
        <w:t>al</w:t>
      </w:r>
      <w:r w:rsidRPr="008C627F">
        <w:rPr>
          <w:rFonts w:ascii="Times New Roman" w:eastAsia="Times New Roman" w:hAnsi="Times New Roman" w:cs="Times New Roman"/>
          <w:sz w:val="24"/>
          <w:szCs w:val="24"/>
          <w:lang w:bidi="en-US"/>
        </w:rPr>
        <w:t>.</w:t>
      </w:r>
      <w:r w:rsidR="00735B5B" w:rsidRPr="008C627F">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 xml:space="preserve"> 2004)</w:t>
      </w:r>
      <w:r w:rsidR="00735B5B">
        <w:rPr>
          <w:rFonts w:ascii="Times New Roman" w:eastAsia="Times New Roman" w:hAnsi="Times New Roman" w:cs="Times New Roman"/>
          <w:sz w:val="24"/>
          <w:szCs w:val="24"/>
          <w:lang w:bidi="en-US"/>
        </w:rPr>
        <w:t>.</w:t>
      </w:r>
    </w:p>
    <w:p w14:paraId="33DBE067" w14:textId="77777777" w:rsidR="00BE75E2" w:rsidRPr="00A43321" w:rsidRDefault="00BE75E2" w:rsidP="00006E12">
      <w:pPr>
        <w:spacing w:after="0" w:line="360" w:lineRule="auto"/>
        <w:jc w:val="both"/>
        <w:rPr>
          <w:rFonts w:ascii="Times New Roman" w:eastAsia="Times New Roman" w:hAnsi="Times New Roman" w:cs="Times New Roman"/>
          <w:sz w:val="32"/>
          <w:szCs w:val="32"/>
          <w:lang w:bidi="en-US"/>
        </w:rPr>
      </w:pPr>
      <w:r w:rsidRPr="00A43321">
        <w:rPr>
          <w:rFonts w:ascii="Times New Roman" w:eastAsia="Times New Roman" w:hAnsi="Times New Roman" w:cs="Times New Roman"/>
          <w:sz w:val="32"/>
          <w:szCs w:val="32"/>
          <w:lang w:bidi="en-US"/>
        </w:rPr>
        <w:t>Promoción sobre matricula (P/MI)</w:t>
      </w:r>
    </w:p>
    <w:p w14:paraId="153CA391" w14:textId="5252B05B"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promoción es una magnitud que refiere la relación entre los estudiantes que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promueven en el curso con relación a la matrícula real al iniciarse el mismo. Es una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tasa de eficiencia utilizada en los niveles de materia (asignatura, disciplina, modulo,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etc.) año académico, al nivel de carrera (programa) y también puede utilizarse para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un ciclo de aplicación del programa y para los diferentes programas dentro de la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Universidad dada. En esencia este indicador sobre y permite realizar valoraciones el</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rendimiento docente de la masa estudiantil. Según </w:t>
      </w:r>
      <w:r w:rsidR="00E41DE2"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Vecino</w:t>
      </w:r>
      <w:proofErr w:type="gramStart"/>
      <w:r w:rsidR="00E41DE2">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1986</w:t>
      </w:r>
      <w:proofErr w:type="gramEnd"/>
      <w:r w:rsidRPr="008C627F">
        <w:rPr>
          <w:rFonts w:ascii="Times New Roman" w:eastAsia="Times New Roman" w:hAnsi="Times New Roman" w:cs="Times New Roman"/>
          <w:sz w:val="24"/>
          <w:szCs w:val="24"/>
          <w:lang w:bidi="en-US"/>
        </w:rPr>
        <w:t>)</w:t>
      </w:r>
      <w:r w:rsidR="00964CB4">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 es el indicador</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fundamental para medir los resultados de cualquier sistema educativo.</w:t>
      </w:r>
    </w:p>
    <w:p w14:paraId="76DC9CDE" w14:textId="77777777" w:rsidR="00FB3865" w:rsidRPr="008C627F" w:rsidRDefault="00FB3865" w:rsidP="00006E12">
      <w:pPr>
        <w:spacing w:after="0" w:line="360" w:lineRule="auto"/>
        <w:jc w:val="both"/>
        <w:rPr>
          <w:rFonts w:ascii="Times New Roman" w:eastAsia="Times New Roman" w:hAnsi="Times New Roman" w:cs="Times New Roman"/>
          <w:sz w:val="24"/>
          <w:szCs w:val="24"/>
          <w:lang w:bidi="en-US"/>
        </w:rPr>
      </w:pPr>
    </w:p>
    <w:p w14:paraId="525BA47A" w14:textId="77777777" w:rsidR="00BE75E2" w:rsidRPr="00A43321" w:rsidRDefault="00BE75E2" w:rsidP="00006E12">
      <w:pPr>
        <w:spacing w:after="0" w:line="360" w:lineRule="auto"/>
        <w:jc w:val="both"/>
        <w:rPr>
          <w:rFonts w:ascii="Times New Roman" w:eastAsia="Times New Roman" w:hAnsi="Times New Roman" w:cs="Times New Roman"/>
          <w:sz w:val="32"/>
          <w:szCs w:val="32"/>
          <w:lang w:bidi="en-US"/>
        </w:rPr>
      </w:pPr>
      <w:r w:rsidRPr="00A43321">
        <w:rPr>
          <w:rFonts w:ascii="Times New Roman" w:eastAsia="Times New Roman" w:hAnsi="Times New Roman" w:cs="Times New Roman"/>
          <w:sz w:val="32"/>
          <w:szCs w:val="32"/>
          <w:lang w:bidi="en-US"/>
        </w:rPr>
        <w:t>Eficiencia Vertical (EV)</w:t>
      </w:r>
    </w:p>
    <w:p w14:paraId="20C1BC02" w14:textId="77777777" w:rsidR="00BE75E2"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EV por curso académico es la relación porcentual de la multiplicación de las tasa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 promoción de los diferentes años del programa.</w:t>
      </w:r>
    </w:p>
    <w:p w14:paraId="7E15073B" w14:textId="77777777" w:rsidR="0022006A" w:rsidRPr="008C627F" w:rsidRDefault="0022006A" w:rsidP="00006E12">
      <w:pPr>
        <w:spacing w:after="0" w:line="360" w:lineRule="auto"/>
        <w:jc w:val="both"/>
        <w:rPr>
          <w:rFonts w:ascii="Times New Roman" w:eastAsia="Times New Roman" w:hAnsi="Times New Roman" w:cs="Times New Roman"/>
          <w:sz w:val="24"/>
          <w:szCs w:val="24"/>
          <w:lang w:bidi="en-US"/>
        </w:rPr>
      </w:pPr>
    </w:p>
    <w:p w14:paraId="43564A7B" w14:textId="77777777" w:rsidR="00BE75E2" w:rsidRPr="00A43321" w:rsidRDefault="00BE75E2" w:rsidP="00006E12">
      <w:pPr>
        <w:spacing w:after="0" w:line="360" w:lineRule="auto"/>
        <w:jc w:val="both"/>
        <w:rPr>
          <w:rFonts w:ascii="Times New Roman" w:eastAsia="Times New Roman" w:hAnsi="Times New Roman" w:cs="Times New Roman"/>
          <w:sz w:val="32"/>
          <w:szCs w:val="32"/>
          <w:lang w:bidi="en-US"/>
        </w:rPr>
      </w:pPr>
      <w:r w:rsidRPr="00A43321">
        <w:rPr>
          <w:rFonts w:ascii="Times New Roman" w:eastAsia="Times New Roman" w:hAnsi="Times New Roman" w:cs="Times New Roman"/>
          <w:sz w:val="32"/>
          <w:szCs w:val="32"/>
          <w:lang w:bidi="en-US"/>
        </w:rPr>
        <w:t>Eficiencia terminal (ET)</w:t>
      </w:r>
    </w:p>
    <w:p w14:paraId="60741B89" w14:textId="77777777"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Según Zepeda del Valle y </w:t>
      </w:r>
      <w:proofErr w:type="spellStart"/>
      <w:r w:rsidRPr="008C627F">
        <w:rPr>
          <w:rFonts w:ascii="Times New Roman" w:eastAsia="Times New Roman" w:hAnsi="Times New Roman" w:cs="Times New Roman"/>
          <w:sz w:val="24"/>
          <w:szCs w:val="24"/>
          <w:lang w:bidi="en-US"/>
        </w:rPr>
        <w:t>Lacki</w:t>
      </w:r>
      <w:proofErr w:type="spellEnd"/>
      <w:r w:rsidRPr="008C627F">
        <w:rPr>
          <w:rFonts w:ascii="Times New Roman" w:eastAsia="Times New Roman" w:hAnsi="Times New Roman" w:cs="Times New Roman"/>
          <w:sz w:val="24"/>
          <w:szCs w:val="24"/>
          <w:lang w:bidi="en-US"/>
        </w:rPr>
        <w:t xml:space="preserve"> (2003), la baja eficiencia terminal constituye uno de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los grandes problemas de la educación agropecuaria, lo que significa que un alto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porcentaje de los estudiantes que ingresan, abandonan los estudios, incrementando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los costos de formación de cada uno de los profesionales que egresan. Este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problema es aún más grave si se </w:t>
      </w:r>
      <w:r w:rsidRPr="008C627F">
        <w:rPr>
          <w:rFonts w:ascii="Times New Roman" w:eastAsia="Times New Roman" w:hAnsi="Times New Roman" w:cs="Times New Roman"/>
          <w:sz w:val="24"/>
          <w:szCs w:val="24"/>
          <w:lang w:bidi="en-US"/>
        </w:rPr>
        <w:lastRenderedPageBreak/>
        <w:t>considera que de los alumnos que egresan,</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solamente un pequeño porcentaje se gradúa, al aprobar su examen profesional 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cumplir los requisitos de la titulación. Para los países de América Latina y el Caribe,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que enfrentan serias limitaciones de recursos, lo anterior es inaceptable, ya que se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debe garantizar a la sociedad el uso más eficiente, si no el óptimo, de los recursos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que invierte en la educación. Esta ineficiencia tiene alto costo para las instituciones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 ciencias agrarias. Mejorando la Eficiencia Terminal, al lograr que un mayor</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número de alumnos que ingresen, terminen su carrera, pueden obtener una parte de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los recursos que se requieren para hacer los cambios urgentes y necesarios en la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formación de los profesionales de las ciencias agrarias.</w:t>
      </w:r>
    </w:p>
    <w:p w14:paraId="61514237" w14:textId="457138BC"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El número de estudiantes que finalizan sus estudios en relación al número de los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mismos que ingresaron en el primer curso de esa promoción o la graduación que se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alcanza al final de un ciclo en relación con los que ingresaron, es conocido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indistintamente como eficiencia académica termi</w:t>
      </w:r>
      <w:r w:rsidR="00DD5C0E">
        <w:rPr>
          <w:rFonts w:ascii="Times New Roman" w:eastAsia="Times New Roman" w:hAnsi="Times New Roman" w:cs="Times New Roman"/>
          <w:sz w:val="24"/>
          <w:szCs w:val="24"/>
          <w:lang w:bidi="en-US"/>
        </w:rPr>
        <w:t>nal (Vecino</w:t>
      </w:r>
      <w:r w:rsidR="005A6EA6">
        <w:rPr>
          <w:rFonts w:ascii="Times New Roman" w:eastAsia="Times New Roman" w:hAnsi="Times New Roman" w:cs="Times New Roman"/>
          <w:sz w:val="24"/>
          <w:szCs w:val="24"/>
          <w:lang w:bidi="en-US"/>
        </w:rPr>
        <w:t>,</w:t>
      </w:r>
      <w:r w:rsidR="00DD5C0E">
        <w:rPr>
          <w:rFonts w:ascii="Times New Roman" w:eastAsia="Times New Roman" w:hAnsi="Times New Roman" w:cs="Times New Roman"/>
          <w:sz w:val="24"/>
          <w:szCs w:val="24"/>
          <w:lang w:bidi="en-US"/>
        </w:rPr>
        <w:t xml:space="preserve"> 1986) </w:t>
      </w:r>
      <w:r w:rsidRPr="008C627F">
        <w:rPr>
          <w:rFonts w:ascii="Times New Roman" w:eastAsia="Times New Roman" w:hAnsi="Times New Roman" w:cs="Times New Roman"/>
          <w:sz w:val="24"/>
          <w:szCs w:val="24"/>
          <w:lang w:bidi="en-US"/>
        </w:rPr>
        <w:t>, eficiencia terminal (Vidales 1992, Zepeda del Valle 1999), eficiencia horizontal</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(Capó</w:t>
      </w:r>
      <w:r w:rsidR="00EC5702">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 xml:space="preserve"> 1987, Torres y Lima, 2003) eficiencia interna (</w:t>
      </w:r>
      <w:proofErr w:type="spellStart"/>
      <w:r w:rsidRPr="003827DB">
        <w:rPr>
          <w:rFonts w:ascii="Times New Roman" w:eastAsia="Times New Roman" w:hAnsi="Times New Roman" w:cs="Times New Roman"/>
          <w:sz w:val="24"/>
          <w:szCs w:val="24"/>
          <w:lang w:bidi="en-US"/>
        </w:rPr>
        <w:t>Almuiñas</w:t>
      </w:r>
      <w:proofErr w:type="spellEnd"/>
      <w:r w:rsidRPr="003827DB">
        <w:rPr>
          <w:rFonts w:ascii="Times New Roman" w:eastAsia="Times New Roman" w:hAnsi="Times New Roman" w:cs="Times New Roman"/>
          <w:sz w:val="24"/>
          <w:szCs w:val="24"/>
          <w:lang w:bidi="en-US"/>
        </w:rPr>
        <w:t xml:space="preserve"> y García del Portal</w:t>
      </w:r>
      <w:r w:rsidRPr="008C627F">
        <w:rPr>
          <w:rFonts w:ascii="Times New Roman" w:eastAsia="Times New Roman" w:hAnsi="Times New Roman" w:cs="Times New Roman"/>
          <w:sz w:val="24"/>
          <w:szCs w:val="24"/>
          <w:lang w:bidi="en-US"/>
        </w:rPr>
        <w:t>,</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1994) y tasa de éxitos (De la Orden, 1997 y </w:t>
      </w:r>
      <w:proofErr w:type="spellStart"/>
      <w:r w:rsidRPr="003011C2">
        <w:rPr>
          <w:rFonts w:ascii="Times New Roman" w:eastAsia="Times New Roman" w:hAnsi="Times New Roman" w:cs="Times New Roman"/>
          <w:sz w:val="24"/>
          <w:szCs w:val="24"/>
          <w:lang w:bidi="en-US"/>
        </w:rPr>
        <w:t>Ndoye</w:t>
      </w:r>
      <w:proofErr w:type="spellEnd"/>
      <w:r w:rsidRPr="003011C2">
        <w:rPr>
          <w:rFonts w:ascii="Times New Roman" w:eastAsia="Times New Roman" w:hAnsi="Times New Roman" w:cs="Times New Roman"/>
          <w:sz w:val="24"/>
          <w:szCs w:val="24"/>
          <w:lang w:bidi="en-US"/>
        </w:rPr>
        <w:t xml:space="preserve"> </w:t>
      </w:r>
      <w:r w:rsidRPr="007B4797">
        <w:rPr>
          <w:rFonts w:ascii="Times New Roman" w:eastAsia="Times New Roman" w:hAnsi="Times New Roman" w:cs="Times New Roman"/>
          <w:sz w:val="24"/>
          <w:szCs w:val="24"/>
          <w:lang w:bidi="en-US"/>
        </w:rPr>
        <w:t>2001</w:t>
      </w:r>
      <w:r w:rsidRPr="008C627F">
        <w:rPr>
          <w:rFonts w:ascii="Times New Roman" w:eastAsia="Times New Roman" w:hAnsi="Times New Roman" w:cs="Times New Roman"/>
          <w:sz w:val="24"/>
          <w:szCs w:val="24"/>
          <w:lang w:bidi="en-US"/>
        </w:rPr>
        <w:t>). Este indicador utilizado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como expresión del rendimiento académico de una población estudiantil es a su vez</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reflejo de la eficiencia del modelo pedagógico para un ciclo de aplicación y refiere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con bastante exactitud la calidad interna de</w:t>
      </w:r>
      <w:r w:rsidR="00FC6A97">
        <w:rPr>
          <w:rFonts w:ascii="Times New Roman" w:eastAsia="Times New Roman" w:hAnsi="Times New Roman" w:cs="Times New Roman"/>
          <w:sz w:val="24"/>
          <w:szCs w:val="24"/>
          <w:lang w:bidi="en-US"/>
        </w:rPr>
        <w:t xml:space="preserve">l sistema educativo (Torres </w:t>
      </w:r>
      <w:r w:rsidR="00FC6A97" w:rsidRPr="00FC6A97">
        <w:rPr>
          <w:rFonts w:ascii="Times New Roman" w:eastAsia="Times New Roman" w:hAnsi="Times New Roman" w:cs="Times New Roman"/>
          <w:i/>
          <w:sz w:val="24"/>
          <w:szCs w:val="24"/>
          <w:lang w:bidi="en-US"/>
        </w:rPr>
        <w:t xml:space="preserve">et </w:t>
      </w:r>
      <w:r w:rsidRPr="00FC6A97">
        <w:rPr>
          <w:rFonts w:ascii="Times New Roman" w:eastAsia="Times New Roman" w:hAnsi="Times New Roman" w:cs="Times New Roman"/>
          <w:i/>
          <w:sz w:val="24"/>
          <w:szCs w:val="24"/>
          <w:lang w:bidi="en-US"/>
        </w:rPr>
        <w:t>al</w:t>
      </w:r>
      <w:r w:rsidRPr="008C627F">
        <w:rPr>
          <w:rFonts w:ascii="Times New Roman" w:eastAsia="Times New Roman" w:hAnsi="Times New Roman" w:cs="Times New Roman"/>
          <w:sz w:val="24"/>
          <w:szCs w:val="24"/>
          <w:lang w:bidi="en-US"/>
        </w:rPr>
        <w:t>., 2004),</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 además un primer referente en el estudio particular del comportamiento escolar de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los alumnos, en la medida que proporciona elementos para una primera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aproximación de los recorridos escolares completos o incompletos (Camarena </w:t>
      </w:r>
      <w:r w:rsidRPr="00602118">
        <w:rPr>
          <w:rFonts w:ascii="Times New Roman" w:eastAsia="Times New Roman" w:hAnsi="Times New Roman" w:cs="Times New Roman"/>
          <w:i/>
          <w:sz w:val="24"/>
          <w:szCs w:val="24"/>
          <w:lang w:bidi="en-US"/>
        </w:rPr>
        <w:t>et</w:t>
      </w:r>
      <w:r w:rsidR="00FC6A97" w:rsidRPr="00602118">
        <w:rPr>
          <w:rFonts w:ascii="Times New Roman" w:eastAsia="Times New Roman" w:hAnsi="Times New Roman" w:cs="Times New Roman"/>
          <w:i/>
          <w:sz w:val="24"/>
          <w:szCs w:val="24"/>
          <w:lang w:bidi="en-US"/>
        </w:rPr>
        <w:t xml:space="preserve"> </w:t>
      </w:r>
      <w:r w:rsidRPr="00602118">
        <w:rPr>
          <w:rFonts w:ascii="Times New Roman" w:eastAsia="Times New Roman" w:hAnsi="Times New Roman" w:cs="Times New Roman"/>
          <w:i/>
          <w:sz w:val="24"/>
          <w:szCs w:val="24"/>
          <w:lang w:bidi="en-US"/>
        </w:rPr>
        <w:t>al</w:t>
      </w:r>
      <w:r w:rsidRPr="008C627F">
        <w:rPr>
          <w:rFonts w:ascii="Times New Roman" w:eastAsia="Times New Roman" w:hAnsi="Times New Roman" w:cs="Times New Roman"/>
          <w:sz w:val="24"/>
          <w:szCs w:val="24"/>
          <w:lang w:bidi="en-US"/>
        </w:rPr>
        <w:t>.,</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1985)</w:t>
      </w:r>
      <w:r w:rsidR="00504E5C">
        <w:rPr>
          <w:rFonts w:ascii="Times New Roman" w:eastAsia="Times New Roman" w:hAnsi="Times New Roman" w:cs="Times New Roman"/>
          <w:sz w:val="24"/>
          <w:szCs w:val="24"/>
          <w:lang w:bidi="en-US"/>
        </w:rPr>
        <w:t>.</w:t>
      </w:r>
    </w:p>
    <w:p w14:paraId="056623F5" w14:textId="77777777" w:rsidR="004F1EB7"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eficiencia del desempeño de una institución educativa, se mide, desde el punto de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vista cuantitativo, mediante indicadores específicos, entre los que destacan el de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reprobación, deserción, aprovechamiento, absorción, titulación y eficiencia terminal;</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pero sin duda alguna, este último es el de mayor importancia. </w:t>
      </w:r>
    </w:p>
    <w:p w14:paraId="3A7E17AA" w14:textId="42AAEC72"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eficiencia terminal</w:t>
      </w:r>
      <w:r w:rsidR="00ED2D32">
        <w:rPr>
          <w:rFonts w:ascii="Times New Roman" w:eastAsia="Times New Roman" w:hAnsi="Times New Roman" w:cs="Times New Roman"/>
          <w:sz w:val="24"/>
          <w:szCs w:val="24"/>
          <w:lang w:bidi="en-US"/>
        </w:rPr>
        <w:t xml:space="preserve"> </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que expresa en términos porcentuales el número de alumnos que egresan de una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generación en particular, es un índice que integra los resultados de la reprobación y</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deserción; en consecuencia, permite conocer el nivel de desempeño de un plantel,</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considerando que su compromiso social es la formación de recursos humanos. Esta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formación deberá caracterizarse por tener la calidad demandada por el mercado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ocupacional y/o las Instituciones de Educación Superior, que reciben a los egresados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del tipo educativo medio superior que decidieron continuar con sus estudios.</w:t>
      </w:r>
      <w:r w:rsidR="00E87445"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(DGETA, 2005)</w:t>
      </w:r>
    </w:p>
    <w:p w14:paraId="5F129C48" w14:textId="77777777" w:rsidR="00CE48F7"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lastRenderedPageBreak/>
        <w:t>El interés por los fenómenos de la deserción y de la eficiencia terminal, constatado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por el incremento en el número de estudios, ha ratificado no tan sólo el consenso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sobre la importancia de los mismos sino que se ha convertido en materia de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controversia teórica y empírica. En lo que respecta a la eficiencia terminal, esta se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ha definido desde diversas perspectivas como: la relación cuantitativa entre los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alumnos que ingresan y los que egresan de una cohorte, como la medición del</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número de egresados en relación con el número de primer ingreso, en una cohorte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que cubra el tiempo de duración de una carrera y también como indicador que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expresa la capacidad para lograr que quienes inician un nivel educativo determinado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 xml:space="preserve">se gradúen satisfactoriamente en el mismo. </w:t>
      </w:r>
    </w:p>
    <w:p w14:paraId="125EAE4D" w14:textId="25E193A8"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También se señala como la relación</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existente entre el producto y los insumos utilizados, donde el producto será el</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número de egresados que concluyen sus estudios, y los insumos el personal docente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y los recursos financieros, midiendo la eficiencia terminal a partir del flujo de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población escolar en sus 3 momentos: el primer ingreso, último grado, y el egreso.</w:t>
      </w:r>
      <w:r w:rsidR="004F1EB7" w:rsidRPr="008C627F">
        <w:rPr>
          <w:rFonts w:ascii="Times New Roman" w:eastAsia="Times New Roman" w:hAnsi="Times New Roman" w:cs="Times New Roman"/>
          <w:sz w:val="24"/>
          <w:szCs w:val="24"/>
          <w:lang w:bidi="en-US"/>
        </w:rPr>
        <w:t xml:space="preserve"> </w:t>
      </w:r>
      <w:r w:rsidR="001D1007">
        <w:rPr>
          <w:rFonts w:ascii="Times New Roman" w:eastAsia="Times New Roman" w:hAnsi="Times New Roman" w:cs="Times New Roman"/>
          <w:sz w:val="24"/>
          <w:szCs w:val="24"/>
          <w:lang w:bidi="en-US"/>
        </w:rPr>
        <w:t xml:space="preserve">       </w:t>
      </w:r>
      <w:r w:rsidRPr="003827DB">
        <w:rPr>
          <w:rFonts w:ascii="Times New Roman" w:eastAsia="Times New Roman" w:hAnsi="Times New Roman" w:cs="Times New Roman"/>
          <w:sz w:val="24"/>
          <w:szCs w:val="24"/>
          <w:lang w:bidi="en-US"/>
        </w:rPr>
        <w:t>(</w:t>
      </w:r>
      <w:r w:rsidRPr="003011C2">
        <w:rPr>
          <w:rFonts w:ascii="Times New Roman" w:eastAsia="Times New Roman" w:hAnsi="Times New Roman" w:cs="Times New Roman"/>
          <w:sz w:val="24"/>
          <w:szCs w:val="24"/>
          <w:lang w:bidi="en-US"/>
        </w:rPr>
        <w:t>De los Santos,</w:t>
      </w:r>
      <w:r w:rsidRPr="007B4797">
        <w:rPr>
          <w:rFonts w:ascii="Times New Roman" w:eastAsia="Times New Roman" w:hAnsi="Times New Roman" w:cs="Times New Roman"/>
          <w:sz w:val="24"/>
          <w:szCs w:val="24"/>
          <w:lang w:bidi="en-US"/>
        </w:rPr>
        <w:t xml:space="preserve"> 2003</w:t>
      </w:r>
      <w:r w:rsidRPr="003827DB">
        <w:rPr>
          <w:rFonts w:ascii="Times New Roman" w:eastAsia="Times New Roman" w:hAnsi="Times New Roman" w:cs="Times New Roman"/>
          <w:sz w:val="24"/>
          <w:szCs w:val="24"/>
          <w:lang w:bidi="en-US"/>
        </w:rPr>
        <w:t>)</w:t>
      </w:r>
      <w:r w:rsidR="00B94311">
        <w:rPr>
          <w:rFonts w:ascii="Times New Roman" w:eastAsia="Times New Roman" w:hAnsi="Times New Roman" w:cs="Times New Roman"/>
          <w:sz w:val="24"/>
          <w:szCs w:val="24"/>
          <w:lang w:bidi="en-US"/>
        </w:rPr>
        <w:t>.</w:t>
      </w:r>
    </w:p>
    <w:p w14:paraId="679951F2" w14:textId="77777777" w:rsidR="00FF7C5A"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A menudo, se ha definido como la relación entre el número de alumnos que se</w:t>
      </w:r>
      <w:r w:rsidR="002F51BD"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inscriben por primera vez a una carrera profesional, conformando, a partir de este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momento, una determinada generación y los que logran egresar de la misma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generación, después de acreditar todas las asignaturas correspondientes al currículo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 cada carrera, en los tiempos estipulados por los diferentes planes de estudio</w:t>
      </w:r>
      <w:r w:rsidR="004F1EB7" w:rsidRPr="008C627F">
        <w:rPr>
          <w:rFonts w:ascii="Times New Roman" w:eastAsia="Times New Roman" w:hAnsi="Times New Roman" w:cs="Times New Roman"/>
          <w:sz w:val="24"/>
          <w:szCs w:val="24"/>
          <w:lang w:bidi="en-US"/>
        </w:rPr>
        <w:t xml:space="preserve"> </w:t>
      </w:r>
      <w:r w:rsidR="004820B5">
        <w:rPr>
          <w:rFonts w:ascii="Times New Roman" w:eastAsia="Times New Roman" w:hAnsi="Times New Roman" w:cs="Times New Roman"/>
          <w:sz w:val="24"/>
          <w:szCs w:val="24"/>
          <w:lang w:bidi="en-US"/>
        </w:rPr>
        <w:t xml:space="preserve">(Camarena </w:t>
      </w:r>
      <w:r w:rsidR="004820B5" w:rsidRPr="004820B5">
        <w:rPr>
          <w:rFonts w:ascii="Times New Roman" w:eastAsia="Times New Roman" w:hAnsi="Times New Roman" w:cs="Times New Roman"/>
          <w:i/>
          <w:sz w:val="24"/>
          <w:szCs w:val="24"/>
          <w:lang w:bidi="en-US"/>
        </w:rPr>
        <w:t xml:space="preserve">et </w:t>
      </w:r>
      <w:r w:rsidRPr="004820B5">
        <w:rPr>
          <w:rFonts w:ascii="Times New Roman" w:eastAsia="Times New Roman" w:hAnsi="Times New Roman" w:cs="Times New Roman"/>
          <w:i/>
          <w:sz w:val="24"/>
          <w:szCs w:val="24"/>
          <w:lang w:bidi="en-US"/>
        </w:rPr>
        <w:t>al</w:t>
      </w:r>
      <w:r w:rsidRPr="008C627F">
        <w:rPr>
          <w:rFonts w:ascii="Times New Roman" w:eastAsia="Times New Roman" w:hAnsi="Times New Roman" w:cs="Times New Roman"/>
          <w:sz w:val="24"/>
          <w:szCs w:val="24"/>
          <w:lang w:bidi="en-US"/>
        </w:rPr>
        <w:t>., 1985).</w:t>
      </w:r>
    </w:p>
    <w:p w14:paraId="0DA6E433" w14:textId="77777777" w:rsidR="00FF7C5A"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 Por su parte </w:t>
      </w:r>
      <w:r w:rsidR="004820B5" w:rsidRPr="008C627F">
        <w:rPr>
          <w:rFonts w:ascii="Times New Roman" w:eastAsia="Times New Roman" w:hAnsi="Times New Roman" w:cs="Times New Roman"/>
          <w:sz w:val="24"/>
          <w:szCs w:val="24"/>
          <w:lang w:bidi="en-US"/>
        </w:rPr>
        <w:t xml:space="preserve"> (</w:t>
      </w:r>
      <w:r w:rsidRPr="003011C2">
        <w:rPr>
          <w:rFonts w:ascii="Times New Roman" w:eastAsia="Times New Roman" w:hAnsi="Times New Roman" w:cs="Times New Roman"/>
          <w:sz w:val="24"/>
          <w:szCs w:val="24"/>
          <w:lang w:bidi="en-US"/>
        </w:rPr>
        <w:t>Cuellar y Bolívar</w:t>
      </w:r>
      <w:r w:rsidR="004820B5" w:rsidRPr="003011C2">
        <w:rPr>
          <w:rFonts w:ascii="Times New Roman" w:eastAsia="Times New Roman" w:hAnsi="Times New Roman" w:cs="Times New Roman"/>
          <w:sz w:val="24"/>
          <w:szCs w:val="24"/>
          <w:lang w:bidi="en-US"/>
        </w:rPr>
        <w:t>,</w:t>
      </w:r>
      <w:r w:rsidR="004820B5">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2006) señalan que no hay</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un consenso respecto a la medición de la Eficiencia Terminal, ni a lo que realmente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debe medir, debido a que no está claro su estatuto teórico, versando este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desacuerdo en primer lugar en el significado de los términos que la componen</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ingreso y egreso de una institución educativa o inicio y conclusión de un proceso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formativo, y en segundo lugar, cuando no existe información precisa de estos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momentos.</w:t>
      </w:r>
    </w:p>
    <w:p w14:paraId="555175C5" w14:textId="3B6570EA"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 De hecho el desacuerdo surge en relación con la conclusión de los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requerimientos del programa y se reduce a la opción entre “egreso” y “titulación”</w:t>
      </w:r>
      <w:r w:rsidR="004F1EB7" w:rsidRPr="008C627F">
        <w:rPr>
          <w:rFonts w:ascii="Times New Roman" w:eastAsia="Times New Roman" w:hAnsi="Times New Roman" w:cs="Times New Roman"/>
          <w:sz w:val="24"/>
          <w:szCs w:val="24"/>
          <w:lang w:bidi="en-US"/>
        </w:rPr>
        <w:t xml:space="preserve"> </w:t>
      </w:r>
      <w:r w:rsidR="0031132A">
        <w:rPr>
          <w:rFonts w:ascii="Times New Roman" w:eastAsia="Times New Roman" w:hAnsi="Times New Roman" w:cs="Times New Roman"/>
          <w:sz w:val="24"/>
          <w:szCs w:val="24"/>
          <w:lang w:bidi="en-US"/>
        </w:rPr>
        <w:t xml:space="preserve">Camarena </w:t>
      </w:r>
      <w:r w:rsidR="0031132A" w:rsidRPr="0031132A">
        <w:rPr>
          <w:rFonts w:ascii="Times New Roman" w:eastAsia="Times New Roman" w:hAnsi="Times New Roman" w:cs="Times New Roman"/>
          <w:i/>
          <w:sz w:val="24"/>
          <w:szCs w:val="24"/>
          <w:lang w:bidi="en-US"/>
        </w:rPr>
        <w:t xml:space="preserve">et </w:t>
      </w:r>
      <w:r w:rsidRPr="0031132A">
        <w:rPr>
          <w:rFonts w:ascii="Times New Roman" w:eastAsia="Times New Roman" w:hAnsi="Times New Roman" w:cs="Times New Roman"/>
          <w:i/>
          <w:sz w:val="24"/>
          <w:szCs w:val="24"/>
          <w:lang w:bidi="en-US"/>
        </w:rPr>
        <w:t>al</w:t>
      </w:r>
      <w:r w:rsidRPr="008C627F">
        <w:rPr>
          <w:rFonts w:ascii="Times New Roman" w:eastAsia="Times New Roman" w:hAnsi="Times New Roman" w:cs="Times New Roman"/>
          <w:sz w:val="24"/>
          <w:szCs w:val="24"/>
          <w:lang w:bidi="en-US"/>
        </w:rPr>
        <w:t xml:space="preserve"> </w:t>
      </w:r>
      <w:r w:rsidR="00FF7C5A" w:rsidRPr="008C627F">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1985), hacen un análisis crítico al plantear que la eficiencia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terminal del sistema educativo, en tanto manifestación del rendimiento, se expresa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inmediatamente en entidades observables, factibles de un estudio de tipo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cuantitativo, por lo que la primera aproximación, en la investigación empírica,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requiere tener presente la magnitud de esta manifestación. No obstante, este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aspecto se "relativiza" en el momento de la interpretación y explicación de los niveles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 eficiencia, ya que éstos sólo reflejan los resultados finales de un proceso escolar;</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lastRenderedPageBreak/>
        <w:t>la aprehensión de la eficiencia en toda su complejidad se da en la dinámica misma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del proceso que la configura, y en la que intervienen aspectos cualitativos que no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necesariamente tienen expresiones numéricas. Con todo, la condición de magnitud</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delimita las características empíricas de la eficiencia y, además, apoya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referencialmente la explicación cualitativa de la misma.</w:t>
      </w:r>
    </w:p>
    <w:p w14:paraId="311FF071" w14:textId="77777777"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Las autoras de referencia, confieren al aspecto cuantitativo un carácter aproximado,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por cuanto no es posible discriminar a partir de la información de los Anuarios, el</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número de egresados pertenecientes a una generación en particular1, lo que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contribuye a sobreestimar los niveles reales de la eficiencia terminal.</w:t>
      </w:r>
    </w:p>
    <w:p w14:paraId="3157EBC7" w14:textId="77777777"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En este mismo sentido se pronuncian Pérez (2006) y ANUIES (2001). Pérez opina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que el cálculo de la Eficiencia Terminal obtenido entre el número de alumnos que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concluyen la totalidad de los estudios y los de primer ingreso en ese mismo año,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aunque es la forma más simple, no refleja la complejidad del fenómeno de la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deserción, pues no toma en cuenta</w:t>
      </w:r>
      <w:r w:rsidR="00041E8A" w:rsidRPr="008C627F">
        <w:rPr>
          <w:rFonts w:ascii="Times New Roman" w:eastAsia="Times New Roman" w:hAnsi="Times New Roman" w:cs="Times New Roman"/>
          <w:sz w:val="24"/>
          <w:szCs w:val="24"/>
          <w:lang w:bidi="en-US"/>
        </w:rPr>
        <w:t xml:space="preserve"> la trayectoria escolar</w:t>
      </w:r>
      <w:r w:rsidRPr="008C627F">
        <w:rPr>
          <w:rFonts w:ascii="Times New Roman" w:eastAsia="Times New Roman" w:hAnsi="Times New Roman" w:cs="Times New Roman"/>
          <w:sz w:val="24"/>
          <w:szCs w:val="24"/>
          <w:lang w:bidi="en-US"/>
        </w:rPr>
        <w:t xml:space="preserve"> de una misma cohorte</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generacional, ni su rezago, y tampoco considera las migraciones entre instituciones.</w:t>
      </w:r>
    </w:p>
    <w:p w14:paraId="14FD0B23" w14:textId="07C35C58" w:rsidR="00BE75E2"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Por su parte </w:t>
      </w:r>
      <w:r w:rsidR="00657AC1">
        <w:rPr>
          <w:rFonts w:ascii="Times New Roman" w:eastAsia="Times New Roman" w:hAnsi="Times New Roman" w:cs="Times New Roman"/>
          <w:sz w:val="24"/>
          <w:szCs w:val="24"/>
          <w:lang w:bidi="en-US"/>
        </w:rPr>
        <w:t>ANUIES</w:t>
      </w:r>
      <w:r w:rsidR="00657AC1" w:rsidRPr="00657AC1">
        <w:rPr>
          <w:rFonts w:ascii="Times New Roman" w:eastAsia="Times New Roman" w:hAnsi="Times New Roman" w:cs="Times New Roman"/>
          <w:sz w:val="24"/>
          <w:szCs w:val="24"/>
          <w:lang w:bidi="en-US"/>
        </w:rPr>
        <w:t xml:space="preserve"> </w:t>
      </w:r>
      <w:r w:rsidR="00657AC1" w:rsidRPr="008C627F">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2001) plantea un mayor rigor en el cálculo de la Eficiencia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Terminal para el cual deben utilizarse cohortes reales. En este caso su definición</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está dada por el cociente resultante de dividir el número de alumnos pertenecientes a</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una cohorte dada que egresa de dicho programa en cierto momento, entre los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alumnos que entraron a ese programa en un momento anterior. Por ejemplo los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egresados de la carrera de Contaduría Pública de la UAA en 1999 que comenzaron</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la carrera en 1994, entre el total de los que la comenzaron en 1994. Para calcular</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este índice, por supuesto, no basta tener los datos anuales de ingreso y egreso, sino</w:t>
      </w:r>
      <w:r w:rsidR="004F1EB7" w:rsidRPr="008C627F">
        <w:rPr>
          <w:rFonts w:ascii="Times New Roman" w:eastAsia="Times New Roman" w:hAnsi="Times New Roman" w:cs="Times New Roman"/>
          <w:sz w:val="24"/>
          <w:szCs w:val="24"/>
          <w:lang w:bidi="en-US"/>
        </w:rPr>
        <w:t xml:space="preserve"> s</w:t>
      </w:r>
      <w:r w:rsidRPr="008C627F">
        <w:rPr>
          <w:rFonts w:ascii="Times New Roman" w:eastAsia="Times New Roman" w:hAnsi="Times New Roman" w:cs="Times New Roman"/>
          <w:sz w:val="24"/>
          <w:szCs w:val="24"/>
          <w:lang w:bidi="en-US"/>
        </w:rPr>
        <w:t>e refiere a que en los datos de egreso se incluyen además de los miembros de una misma generación en</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particular, a alumnos provenientes de generaciones anteriores que experimentaron algún atraso en su recorrido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escolar</w:t>
      </w:r>
      <w:r w:rsidR="0040745B" w:rsidRPr="008C627F">
        <w:rPr>
          <w:rFonts w:ascii="Times New Roman" w:eastAsia="Times New Roman" w:hAnsi="Times New Roman" w:cs="Times New Roman"/>
          <w:sz w:val="24"/>
          <w:szCs w:val="24"/>
          <w:lang w:bidi="en-US"/>
        </w:rPr>
        <w:t>.</w:t>
      </w:r>
    </w:p>
    <w:p w14:paraId="4AA0E906" w14:textId="77777777" w:rsidR="007D6F13" w:rsidRPr="008C627F" w:rsidRDefault="00BE75E2"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trayectoria escolar se define como el recorrido que sigue una cohorte de estudiantes en un tiempo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determinado, a partir de su ingreso a un plan de estudios específico. Por medio de este análisis se determinan los</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índices de abandono, rezago, egreso y titulación en un tiempo determinado. El tiempo se establece de acuerdo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con los propósitos del estudio. Ej. Cohorte, semestre, curso. El método empleado para hacer este tipo de estudio</w:t>
      </w:r>
      <w:r w:rsidR="004F1EB7"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en la UNAM es descrito en el libro sobre Deserción de la ANUIES por Rosa María Valle, Graciela Rojas y</w:t>
      </w:r>
      <w:r w:rsidR="0040745B" w:rsidRPr="008C627F">
        <w:rPr>
          <w:rFonts w:ascii="Times New Roman" w:eastAsia="Times New Roman" w:hAnsi="Times New Roman" w:cs="Times New Roman"/>
          <w:sz w:val="24"/>
          <w:szCs w:val="24"/>
          <w:lang w:bidi="en-US"/>
        </w:rPr>
        <w:t xml:space="preserve"> Ariadna Villa  </w:t>
      </w:r>
      <w:r w:rsidRPr="008C627F">
        <w:rPr>
          <w:rFonts w:ascii="Times New Roman" w:eastAsia="Times New Roman" w:hAnsi="Times New Roman" w:cs="Times New Roman"/>
          <w:sz w:val="24"/>
          <w:szCs w:val="24"/>
          <w:lang w:bidi="en-US"/>
        </w:rPr>
        <w:t xml:space="preserve">que es necesario tener datos que permitan desagregar individualmente el </w:t>
      </w:r>
      <w:r w:rsidRPr="008C627F">
        <w:rPr>
          <w:rFonts w:ascii="Times New Roman" w:eastAsia="Times New Roman" w:hAnsi="Times New Roman" w:cs="Times New Roman"/>
          <w:sz w:val="24"/>
          <w:szCs w:val="24"/>
          <w:lang w:bidi="en-US"/>
        </w:rPr>
        <w:lastRenderedPageBreak/>
        <w:t>conjunto</w:t>
      </w:r>
      <w:r w:rsidR="0040745B"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de los que terminan en un momento dado, distinguiéndolos según el momento en</w:t>
      </w:r>
      <w:r w:rsidR="0040745B" w:rsidRPr="008C627F">
        <w:rPr>
          <w:rFonts w:ascii="Times New Roman" w:eastAsia="Times New Roman" w:hAnsi="Times New Roman" w:cs="Times New Roman"/>
          <w:sz w:val="24"/>
          <w:szCs w:val="24"/>
          <w:lang w:bidi="en-US"/>
        </w:rPr>
        <w:t xml:space="preserve"> </w:t>
      </w:r>
      <w:r w:rsidRPr="008C627F">
        <w:rPr>
          <w:rFonts w:ascii="Times New Roman" w:eastAsia="Times New Roman" w:hAnsi="Times New Roman" w:cs="Times New Roman"/>
          <w:sz w:val="24"/>
          <w:szCs w:val="24"/>
          <w:lang w:bidi="en-US"/>
        </w:rPr>
        <w:t>que iniciaron el programa.</w:t>
      </w:r>
    </w:p>
    <w:p w14:paraId="6EFFDE2D" w14:textId="77777777" w:rsidR="00657AC1" w:rsidRDefault="00657AC1" w:rsidP="00006E12">
      <w:pPr>
        <w:spacing w:after="0" w:line="360" w:lineRule="auto"/>
        <w:jc w:val="both"/>
        <w:rPr>
          <w:rFonts w:ascii="Times New Roman" w:eastAsia="Times New Roman" w:hAnsi="Times New Roman" w:cs="Times New Roman"/>
          <w:sz w:val="32"/>
          <w:szCs w:val="32"/>
          <w:lang w:bidi="en-US"/>
        </w:rPr>
      </w:pPr>
    </w:p>
    <w:p w14:paraId="1A186492" w14:textId="37D660F4" w:rsidR="0008152B" w:rsidRPr="00657AC1" w:rsidRDefault="007D6F13" w:rsidP="00006E12">
      <w:pPr>
        <w:spacing w:after="0" w:line="360" w:lineRule="auto"/>
        <w:jc w:val="both"/>
        <w:rPr>
          <w:rFonts w:ascii="Times New Roman" w:eastAsia="Times New Roman" w:hAnsi="Times New Roman" w:cs="Times New Roman"/>
          <w:sz w:val="32"/>
          <w:szCs w:val="32"/>
          <w:lang w:bidi="en-US"/>
        </w:rPr>
      </w:pPr>
      <w:r w:rsidRPr="00657AC1">
        <w:rPr>
          <w:rFonts w:ascii="Times New Roman" w:eastAsia="Times New Roman" w:hAnsi="Times New Roman" w:cs="Times New Roman"/>
          <w:sz w:val="32"/>
          <w:szCs w:val="32"/>
          <w:lang w:bidi="en-US"/>
        </w:rPr>
        <w:t>M</w:t>
      </w:r>
      <w:r w:rsidR="00657AC1" w:rsidRPr="00657AC1">
        <w:rPr>
          <w:rFonts w:ascii="Times New Roman" w:eastAsia="Times New Roman" w:hAnsi="Times New Roman" w:cs="Times New Roman"/>
          <w:sz w:val="32"/>
          <w:szCs w:val="32"/>
          <w:lang w:bidi="en-US"/>
        </w:rPr>
        <w:t>odelos estadísticos matemáticos</w:t>
      </w:r>
    </w:p>
    <w:p w14:paraId="34D70344" w14:textId="77777777" w:rsidR="00CB6BA8" w:rsidRPr="008C627F" w:rsidRDefault="00CB6BA8"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La Real Academia de la Lengua Española define modelo, en la acepción más adecuada al tema que se presenta, “como un esquema teórico, generalmente en forma matemática, de un sistema o de una realidad compleja, que se elabora para facilitar su comprensión y el estudio de su comportamiento”. Un modelo es una representación simplificada de una realidad, usada para predecir o comprobar su comportamiento frente a situaciones nuevas. Para elaborar un modelo es necesario plantear una serie de hipótesis de manera que lo que se quiere representar esté suficientemente plasmado en la idealización, aunque también se busca, normalmente, que sea lo bastante sencillo como para poder ser manipulado y estudiado. (Valderrama, 2009). Por su parte (Lieberman, 2000) plantea que un modelo es, necesariamente una idealización abstracta del problema, por lo que casi siempre se requieren  aproximaciones y suposiciones de simplificación si se quiere que el modelo sea manejable (susceptible de ser resuelto).</w:t>
      </w:r>
    </w:p>
    <w:p w14:paraId="37A51375" w14:textId="76FB9135" w:rsidR="008B3E25" w:rsidRDefault="00CB6BA8"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Se entiende por modelo a toda representación de algún aspecto de la realidad </w:t>
      </w:r>
      <w:r w:rsidR="00C95ADA">
        <w:rPr>
          <w:rFonts w:ascii="Times New Roman" w:eastAsia="Times New Roman" w:hAnsi="Times New Roman" w:cs="Times New Roman"/>
          <w:sz w:val="24"/>
          <w:szCs w:val="24"/>
          <w:lang w:bidi="en-US"/>
        </w:rPr>
        <w:t xml:space="preserve">           </w:t>
      </w:r>
      <w:proofErr w:type="spellStart"/>
      <w:r w:rsidRPr="008C627F">
        <w:rPr>
          <w:rFonts w:ascii="Times New Roman" w:eastAsia="Times New Roman" w:hAnsi="Times New Roman" w:cs="Times New Roman"/>
          <w:sz w:val="24"/>
          <w:szCs w:val="24"/>
          <w:lang w:bidi="en-US"/>
        </w:rPr>
        <w:t>Gallagher</w:t>
      </w:r>
      <w:proofErr w:type="spellEnd"/>
      <w:r w:rsidRPr="008C627F">
        <w:rPr>
          <w:rFonts w:ascii="Times New Roman" w:eastAsia="Times New Roman" w:hAnsi="Times New Roman" w:cs="Times New Roman"/>
          <w:sz w:val="24"/>
          <w:szCs w:val="24"/>
          <w:lang w:bidi="en-US"/>
        </w:rPr>
        <w:t xml:space="preserve"> </w:t>
      </w:r>
      <w:r w:rsidR="00C95ADA">
        <w:rPr>
          <w:rFonts w:ascii="Times New Roman" w:eastAsia="Times New Roman" w:hAnsi="Times New Roman" w:cs="Times New Roman"/>
          <w:sz w:val="24"/>
          <w:szCs w:val="24"/>
          <w:lang w:bidi="en-US"/>
        </w:rPr>
        <w:t xml:space="preserve">y </w:t>
      </w:r>
      <w:r w:rsidRPr="008C627F">
        <w:rPr>
          <w:rFonts w:ascii="Times New Roman" w:eastAsia="Times New Roman" w:hAnsi="Times New Roman" w:cs="Times New Roman"/>
          <w:sz w:val="24"/>
          <w:szCs w:val="24"/>
          <w:lang w:bidi="en-US"/>
        </w:rPr>
        <w:t xml:space="preserve">Watson </w:t>
      </w:r>
      <w:r w:rsidR="00C95ADA" w:rsidRPr="008C627F">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 xml:space="preserve">2005). Por su parte  </w:t>
      </w:r>
      <w:r w:rsidR="00C95ADA">
        <w:rPr>
          <w:rFonts w:ascii="Times New Roman" w:eastAsia="Times New Roman" w:hAnsi="Times New Roman" w:cs="Times New Roman"/>
          <w:sz w:val="24"/>
          <w:szCs w:val="24"/>
          <w:lang w:bidi="en-US"/>
        </w:rPr>
        <w:t xml:space="preserve">Vitoriano </w:t>
      </w:r>
      <w:r w:rsidR="00C95ADA" w:rsidRPr="008C627F">
        <w:rPr>
          <w:rFonts w:ascii="Times New Roman" w:eastAsia="Times New Roman" w:hAnsi="Times New Roman" w:cs="Times New Roman"/>
          <w:sz w:val="24"/>
          <w:szCs w:val="24"/>
          <w:lang w:bidi="en-US"/>
        </w:rPr>
        <w:t>(</w:t>
      </w:r>
      <w:r w:rsidRPr="008C627F">
        <w:rPr>
          <w:rFonts w:ascii="Times New Roman" w:eastAsia="Times New Roman" w:hAnsi="Times New Roman" w:cs="Times New Roman"/>
          <w:sz w:val="24"/>
          <w:szCs w:val="24"/>
          <w:lang w:bidi="en-US"/>
        </w:rPr>
        <w:t xml:space="preserve">2012)  plantea que para definir modelo es preciso entender que  un sistema es un conjunto de objetos o ideas que están interrelacionadas entre sí como una unidad para la consecución de un fin. A la representación simplificada de un sistema es a lo que se llama modelo, lo  que constituye una abstracción del mismo. </w:t>
      </w:r>
    </w:p>
    <w:p w14:paraId="6CBA63D3" w14:textId="77777777" w:rsidR="0022006A" w:rsidRPr="008C627F" w:rsidRDefault="0022006A" w:rsidP="00006E12">
      <w:pPr>
        <w:spacing w:after="0" w:line="360" w:lineRule="auto"/>
        <w:jc w:val="both"/>
        <w:rPr>
          <w:rFonts w:ascii="Times New Roman" w:eastAsia="Times New Roman" w:hAnsi="Times New Roman" w:cs="Times New Roman"/>
          <w:sz w:val="24"/>
          <w:szCs w:val="24"/>
          <w:lang w:bidi="en-US"/>
        </w:rPr>
      </w:pPr>
    </w:p>
    <w:p w14:paraId="52E83B7B" w14:textId="77777777" w:rsidR="00CB6BA8" w:rsidRPr="008C627F" w:rsidRDefault="00CB6BA8"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Existen dos procedimientos para obtener modelos de sistemas: </w:t>
      </w:r>
    </w:p>
    <w:p w14:paraId="323EBE91" w14:textId="77777777" w:rsidR="00CB6BA8" w:rsidRPr="008C627F" w:rsidRDefault="00CB6BA8" w:rsidP="00006E12">
      <w:pPr>
        <w:pStyle w:val="Prrafodelista"/>
        <w:numPr>
          <w:ilvl w:val="0"/>
          <w:numId w:val="20"/>
        </w:numPr>
        <w:spacing w:after="0" w:line="360" w:lineRule="auto"/>
        <w:ind w:left="142" w:hanging="142"/>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Análisis teórico o método deductivo: con este procedimiento se lleva a cabo un estudio cualitativo de los fenómenos que caracterizan el comportamiento del sistema, que son plasmados en relaciones matemáticas concretas que definen las ecuaciones descriptivas del proceso. Para dar una respuesta con este tipo de modelos hay que resolver las ecuaciones descriptivas del proceso, tarea que en ocasiones es especialmente difícil. </w:t>
      </w:r>
    </w:p>
    <w:p w14:paraId="2C219532" w14:textId="77777777" w:rsidR="00CB6BA8" w:rsidRPr="008C627F" w:rsidRDefault="00CB6BA8" w:rsidP="00006E12">
      <w:pPr>
        <w:pStyle w:val="Prrafodelista"/>
        <w:numPr>
          <w:ilvl w:val="0"/>
          <w:numId w:val="20"/>
        </w:numPr>
        <w:spacing w:after="0" w:line="360" w:lineRule="auto"/>
        <w:ind w:left="142" w:hanging="142"/>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Análisis experimental o método inductivo: consiste en construir un modelo matemático a partir de medidas realizadas sobre el sistema, dando una descripción detallada de cómo </w:t>
      </w:r>
      <w:r w:rsidRPr="008C627F">
        <w:rPr>
          <w:rFonts w:ascii="Times New Roman" w:eastAsia="Times New Roman" w:hAnsi="Times New Roman" w:cs="Times New Roman"/>
          <w:sz w:val="24"/>
          <w:szCs w:val="24"/>
          <w:lang w:bidi="en-US"/>
        </w:rPr>
        <w:lastRenderedPageBreak/>
        <w:t xml:space="preserve">evoluciona a lo largo del tiempo, con el fin de observar el comportamiento del modelo y llevar a cabo experiencias con él: simulación del modelo. </w:t>
      </w:r>
    </w:p>
    <w:p w14:paraId="1F6574CF" w14:textId="77777777" w:rsidR="00CB6BA8" w:rsidRPr="008C627F" w:rsidRDefault="00CB6BA8" w:rsidP="00006E12">
      <w:pPr>
        <w:spacing w:after="0" w:line="360" w:lineRule="auto"/>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Clasificación de los modelos</w:t>
      </w:r>
    </w:p>
    <w:p w14:paraId="123EF448" w14:textId="1E83426B" w:rsidR="00CB6BA8" w:rsidRPr="008C627F" w:rsidRDefault="00CB6BA8" w:rsidP="00006E12">
      <w:pPr>
        <w:pStyle w:val="Prrafodelista"/>
        <w:numPr>
          <w:ilvl w:val="1"/>
          <w:numId w:val="11"/>
        </w:numPr>
        <w:spacing w:after="0" w:line="360" w:lineRule="auto"/>
        <w:ind w:left="284" w:hanging="284"/>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Pueden ser normativos y descriptivos: los primeros se expresan a través de normas o guías para determinados procedimientos mientras que los segundos  describen la realidad pero no incluyen ninguna connotación de lo bue</w:t>
      </w:r>
      <w:r w:rsidR="00804E14">
        <w:rPr>
          <w:rFonts w:ascii="Times New Roman" w:eastAsia="Times New Roman" w:hAnsi="Times New Roman" w:cs="Times New Roman"/>
          <w:sz w:val="24"/>
          <w:szCs w:val="24"/>
          <w:lang w:bidi="en-US"/>
        </w:rPr>
        <w:t xml:space="preserve">no o lo malo de lo óptimo o </w:t>
      </w:r>
      <w:proofErr w:type="spellStart"/>
      <w:r w:rsidR="00804E14">
        <w:rPr>
          <w:rFonts w:ascii="Times New Roman" w:eastAsia="Times New Roman" w:hAnsi="Times New Roman" w:cs="Times New Roman"/>
          <w:sz w:val="24"/>
          <w:szCs w:val="24"/>
          <w:lang w:bidi="en-US"/>
        </w:rPr>
        <w:t>sub</w:t>
      </w:r>
      <w:r w:rsidR="00A320BE">
        <w:rPr>
          <w:rFonts w:ascii="Times New Roman" w:eastAsia="Times New Roman" w:hAnsi="Times New Roman" w:cs="Times New Roman"/>
          <w:sz w:val="24"/>
          <w:szCs w:val="24"/>
          <w:lang w:bidi="en-US"/>
        </w:rPr>
        <w:t>o</w:t>
      </w:r>
      <w:r w:rsidR="00804E14" w:rsidRPr="008C627F">
        <w:rPr>
          <w:rFonts w:ascii="Times New Roman" w:eastAsia="Times New Roman" w:hAnsi="Times New Roman" w:cs="Times New Roman"/>
          <w:sz w:val="24"/>
          <w:szCs w:val="24"/>
          <w:lang w:bidi="en-US"/>
        </w:rPr>
        <w:t>ptimo</w:t>
      </w:r>
      <w:proofErr w:type="spellEnd"/>
      <w:r w:rsidRPr="008C627F">
        <w:rPr>
          <w:rFonts w:ascii="Times New Roman" w:eastAsia="Times New Roman" w:hAnsi="Times New Roman" w:cs="Times New Roman"/>
          <w:sz w:val="24"/>
          <w:szCs w:val="24"/>
          <w:lang w:bidi="en-US"/>
        </w:rPr>
        <w:t>.</w:t>
      </w:r>
    </w:p>
    <w:p w14:paraId="142E21C9" w14:textId="77777777" w:rsidR="00CB6BA8" w:rsidRPr="008C627F" w:rsidRDefault="00CB6BA8" w:rsidP="00006E12">
      <w:pPr>
        <w:pStyle w:val="Prrafodelista"/>
        <w:numPr>
          <w:ilvl w:val="1"/>
          <w:numId w:val="11"/>
        </w:numPr>
        <w:spacing w:after="0" w:line="360" w:lineRule="auto"/>
        <w:ind w:left="284" w:hanging="284"/>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Los modelos también se clasifican atendiendo  a las características físicas en concreto o abstracto: Los modelos concretos tiene en general características físicas en común con la realidad mientras que los abstractos no.</w:t>
      </w:r>
    </w:p>
    <w:p w14:paraId="48D2D544" w14:textId="77777777" w:rsidR="00CB6BA8" w:rsidRPr="008C627F" w:rsidRDefault="00CB6BA8" w:rsidP="00006E12">
      <w:pPr>
        <w:pStyle w:val="Prrafodelista"/>
        <w:numPr>
          <w:ilvl w:val="1"/>
          <w:numId w:val="11"/>
        </w:numPr>
        <w:spacing w:after="0" w:line="360" w:lineRule="auto"/>
        <w:ind w:left="284" w:hanging="284"/>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Por la forma de clasificar los modelos es atendiendo al tipo de aplicación y de técnica. En el primer caso puede ser de inventario  o de producción en cuanto a la técnica pueden ser de programación lineal o no.</w:t>
      </w:r>
    </w:p>
    <w:p w14:paraId="5B4C62D9" w14:textId="77777777" w:rsidR="00CB6BA8" w:rsidRPr="008C627F" w:rsidRDefault="00CB6BA8" w:rsidP="00006E12">
      <w:pPr>
        <w:pStyle w:val="Prrafodelista"/>
        <w:numPr>
          <w:ilvl w:val="1"/>
          <w:numId w:val="11"/>
        </w:numPr>
        <w:spacing w:after="0" w:line="360" w:lineRule="auto"/>
        <w:ind w:left="284" w:hanging="284"/>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Los modelos para la toma de decisiones se clasifican atendiendo al tipo de escenario si es con certidumbre (deterministas) y si es  con riesgo (probabilísticos). </w:t>
      </w:r>
    </w:p>
    <w:p w14:paraId="1C79142C" w14:textId="77777777" w:rsidR="00CB6BA8" w:rsidRPr="008C627F" w:rsidRDefault="00CB6BA8" w:rsidP="00006E12">
      <w:pPr>
        <w:pStyle w:val="Prrafodelista"/>
        <w:numPr>
          <w:ilvl w:val="1"/>
          <w:numId w:val="11"/>
        </w:numPr>
        <w:spacing w:after="0" w:line="360" w:lineRule="auto"/>
        <w:ind w:left="284" w:hanging="284"/>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En base al nivel de conocimiento sobre el resultado del fenómeno sobre el que se ha construido un modelo, éste puede clasificarse en determinista, donde el resultado se conoce a priori sin incertidumbre, o estocástico, donde no se tiene certeza sobre el mismo sino tan solo se conoce la probabilidad de diversas opciones. (Valderrama. 2009)</w:t>
      </w:r>
    </w:p>
    <w:p w14:paraId="087AFA38" w14:textId="77777777" w:rsidR="00FB3865" w:rsidRPr="008C627F" w:rsidRDefault="00FB3865" w:rsidP="00006E12">
      <w:pPr>
        <w:pStyle w:val="Prrafodelista"/>
        <w:spacing w:after="0" w:line="360" w:lineRule="auto"/>
        <w:ind w:left="284"/>
        <w:jc w:val="both"/>
        <w:rPr>
          <w:rFonts w:ascii="Times New Roman" w:eastAsia="Times New Roman" w:hAnsi="Times New Roman" w:cs="Times New Roman"/>
          <w:sz w:val="24"/>
          <w:szCs w:val="24"/>
          <w:lang w:bidi="en-US"/>
        </w:rPr>
      </w:pPr>
    </w:p>
    <w:p w14:paraId="6C07A0B1" w14:textId="56C1ACC7" w:rsidR="00CB6BA8" w:rsidRPr="005A24C7" w:rsidRDefault="005A24C7" w:rsidP="00006E12">
      <w:pPr>
        <w:spacing w:after="0" w:line="360" w:lineRule="auto"/>
        <w:jc w:val="both"/>
        <w:rPr>
          <w:rFonts w:ascii="Times New Roman" w:eastAsia="Times New Roman" w:hAnsi="Times New Roman" w:cs="Times New Roman"/>
          <w:sz w:val="32"/>
          <w:szCs w:val="32"/>
          <w:lang w:bidi="en-US"/>
        </w:rPr>
      </w:pPr>
      <w:r w:rsidRPr="005A24C7">
        <w:rPr>
          <w:rFonts w:ascii="Times New Roman" w:eastAsia="Times New Roman" w:hAnsi="Times New Roman" w:cs="Times New Roman"/>
          <w:sz w:val="32"/>
          <w:szCs w:val="32"/>
          <w:lang w:bidi="en-US"/>
        </w:rPr>
        <w:t>Procesos Estocásticos</w:t>
      </w:r>
    </w:p>
    <w:p w14:paraId="7BAC95CA"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La teoría de los procesos estocásticos se centra en el estudio y modelización de sistemas que evolucionan a lo largo del tiempo, o del espacio, de acuerdo a unas leyes no determinísticas, de carácter aleatorio. (</w:t>
      </w:r>
      <w:proofErr w:type="spellStart"/>
      <w:r w:rsidRPr="008C627F">
        <w:rPr>
          <w:rFonts w:ascii="Times New Roman" w:hAnsi="Times New Roman" w:cs="Times New Roman"/>
          <w:sz w:val="24"/>
          <w:szCs w:val="24"/>
          <w:lang w:bidi="en-US"/>
        </w:rPr>
        <w:t>Mascareña</w:t>
      </w:r>
      <w:proofErr w:type="spellEnd"/>
      <w:r w:rsidRPr="008C627F">
        <w:rPr>
          <w:rFonts w:ascii="Times New Roman" w:hAnsi="Times New Roman" w:cs="Times New Roman"/>
          <w:sz w:val="24"/>
          <w:szCs w:val="24"/>
          <w:lang w:bidi="en-US"/>
        </w:rPr>
        <w:t>, 2013).</w:t>
      </w:r>
    </w:p>
    <w:p w14:paraId="26FB7160" w14:textId="4C623D2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Se llama variable aleatoria (</w:t>
      </w:r>
      <w:proofErr w:type="spellStart"/>
      <w:r w:rsidRPr="008C627F">
        <w:rPr>
          <w:rFonts w:ascii="Times New Roman" w:hAnsi="Times New Roman" w:cs="Times New Roman"/>
          <w:sz w:val="24"/>
          <w:szCs w:val="24"/>
          <w:lang w:bidi="en-US"/>
        </w:rPr>
        <w:t>v.a</w:t>
      </w:r>
      <w:proofErr w:type="spellEnd"/>
      <w:r w:rsidRPr="008C627F">
        <w:rPr>
          <w:rFonts w:ascii="Times New Roman" w:hAnsi="Times New Roman" w:cs="Times New Roman"/>
          <w:sz w:val="24"/>
          <w:szCs w:val="24"/>
          <w:lang w:bidi="en-US"/>
        </w:rPr>
        <w:t xml:space="preserve">) a toda aplicación que asocia a cada elemento del espacio  </w:t>
      </w:r>
      <w:proofErr w:type="spellStart"/>
      <w:r w:rsidRPr="008C627F">
        <w:rPr>
          <w:rFonts w:ascii="Times New Roman" w:hAnsi="Times New Roman" w:cs="Times New Roman"/>
          <w:sz w:val="24"/>
          <w:szCs w:val="24"/>
          <w:lang w:bidi="en-US"/>
        </w:rPr>
        <w:t>muestral</w:t>
      </w:r>
      <w:proofErr w:type="spellEnd"/>
      <w:r w:rsidRPr="008C627F">
        <w:rPr>
          <w:rFonts w:ascii="Times New Roman" w:hAnsi="Times New Roman" w:cs="Times New Roman"/>
          <w:sz w:val="24"/>
          <w:szCs w:val="24"/>
          <w:lang w:bidi="en-US"/>
        </w:rPr>
        <w:t xml:space="preserve"> (Ω) de un experimento, un  valor. Si el conjunto de valores tomado por la variable es un conjunto numerable la variable aleatoria es discreta si el conjunto no es numerable, la variable es continua. Una variable aleatoria es una función X que asigna un valor a cada resultado del experimento. (Vitoriano</w:t>
      </w:r>
      <w:r w:rsidR="0022006A">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2012)</w:t>
      </w:r>
      <w:r w:rsidR="00A11326">
        <w:rPr>
          <w:rFonts w:ascii="Times New Roman" w:hAnsi="Times New Roman" w:cs="Times New Roman"/>
          <w:sz w:val="24"/>
          <w:szCs w:val="24"/>
          <w:lang w:bidi="en-US"/>
        </w:rPr>
        <w:t>.</w:t>
      </w:r>
      <w:r w:rsidRPr="008C627F">
        <w:rPr>
          <w:rFonts w:ascii="Times New Roman" w:hAnsi="Times New Roman" w:cs="Times New Roman"/>
          <w:sz w:val="24"/>
          <w:szCs w:val="24"/>
          <w:lang w:bidi="en-US"/>
        </w:rPr>
        <w:t xml:space="preserve"> </w:t>
      </w:r>
    </w:p>
    <w:p w14:paraId="1739479E" w14:textId="655BB133"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Un proceso estocástico {</w:t>
      </w:r>
      <w:proofErr w:type="spellStart"/>
      <w:proofErr w:type="gramStart"/>
      <w:r w:rsidRPr="008C627F">
        <w:rPr>
          <w:rFonts w:ascii="Times New Roman" w:hAnsi="Times New Roman" w:cs="Times New Roman"/>
          <w:sz w:val="24"/>
          <w:szCs w:val="24"/>
          <w:lang w:bidi="en-US"/>
        </w:rPr>
        <w:t>X_t</w:t>
      </w:r>
      <w:proofErr w:type="spellEnd"/>
      <w:r w:rsidRPr="008C627F">
        <w:rPr>
          <w:rFonts w:ascii="Times New Roman" w:hAnsi="Times New Roman" w:cs="Times New Roman"/>
          <w:sz w:val="24"/>
          <w:szCs w:val="24"/>
          <w:lang w:bidi="en-US"/>
        </w:rPr>
        <w:t xml:space="preserve"> }_</w:t>
      </w:r>
      <w:proofErr w:type="gramEnd"/>
      <w:r w:rsidRPr="008C627F">
        <w:rPr>
          <w:rFonts w:ascii="Times New Roman" w:hAnsi="Times New Roman" w:cs="Times New Roman"/>
          <w:sz w:val="24"/>
          <w:szCs w:val="24"/>
          <w:lang w:bidi="en-US"/>
        </w:rPr>
        <w:t>(</w:t>
      </w:r>
      <w:proofErr w:type="spellStart"/>
      <w:r w:rsidRPr="008C627F">
        <w:rPr>
          <w:rFonts w:ascii="Times New Roman" w:hAnsi="Times New Roman" w:cs="Times New Roman"/>
          <w:sz w:val="24"/>
          <w:szCs w:val="24"/>
          <w:lang w:bidi="en-US"/>
        </w:rPr>
        <w:t>t</w:t>
      </w:r>
      <w:r w:rsidRPr="008C627F">
        <w:rPr>
          <w:rFonts w:ascii="Cambria Math" w:hAnsi="Cambria Math" w:cs="Cambria Math"/>
          <w:sz w:val="24"/>
          <w:szCs w:val="24"/>
          <w:lang w:bidi="en-US"/>
        </w:rPr>
        <w:t>∈</w:t>
      </w:r>
      <w:r w:rsidRPr="008C627F">
        <w:rPr>
          <w:rFonts w:ascii="Times New Roman" w:hAnsi="Times New Roman" w:cs="Times New Roman"/>
          <w:sz w:val="24"/>
          <w:szCs w:val="24"/>
          <w:lang w:bidi="en-US"/>
        </w:rPr>
        <w:t>T</w:t>
      </w:r>
      <w:proofErr w:type="spellEnd"/>
      <w:r w:rsidRPr="008C627F">
        <w:rPr>
          <w:rFonts w:ascii="Times New Roman" w:hAnsi="Times New Roman" w:cs="Times New Roman"/>
          <w:sz w:val="24"/>
          <w:szCs w:val="24"/>
          <w:lang w:bidi="en-US"/>
        </w:rPr>
        <w:t xml:space="preserve">) es un conjunto de variables aleatorias definidas todas sobre un mismo espacio de probabilidad (intuitivamente se diría que miden lo mismo pero en distinto instante de tiempo o punto espacial). Al conjunto de los posibles valores que pueda tomar la variable aleatoria se le denomina espacio de estados y se denota por la letra E, y puede ser continuo o discreto. Al conjunto T de subíndices se le denomina conjunto </w:t>
      </w:r>
      <w:r w:rsidRPr="008C627F">
        <w:rPr>
          <w:rFonts w:ascii="Times New Roman" w:hAnsi="Times New Roman" w:cs="Times New Roman"/>
          <w:sz w:val="24"/>
          <w:szCs w:val="24"/>
          <w:lang w:bidi="en-US"/>
        </w:rPr>
        <w:lastRenderedPageBreak/>
        <w:t>paramétrico y puede ser continuo o numerable, en el primer caso el  proceso es denominado proceso en tiempo continuo mientras que en el segundo caso se denomina proceso en tiempo discreto. (Villalón, 2006,</w:t>
      </w:r>
      <w:r w:rsidR="00C55BB6">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Salinas 2009,</w:t>
      </w:r>
      <w:r w:rsidR="00C55BB6">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Rincón 2011,</w:t>
      </w:r>
      <w:r w:rsidR="00C55BB6">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Vitoriano, 2012).</w:t>
      </w:r>
    </w:p>
    <w:p w14:paraId="0B7D46C7" w14:textId="4522D57B" w:rsidR="00CB6BA8" w:rsidRPr="000F1C7B" w:rsidRDefault="00FF2182" w:rsidP="00006E12">
      <w:pPr>
        <w:spacing w:after="0" w:line="360" w:lineRule="auto"/>
        <w:jc w:val="both"/>
        <w:rPr>
          <w:rFonts w:ascii="Times New Roman" w:hAnsi="Times New Roman" w:cs="Times New Roman"/>
          <w:sz w:val="32"/>
          <w:szCs w:val="32"/>
          <w:lang w:bidi="en-US"/>
        </w:rPr>
      </w:pPr>
      <w:r w:rsidRPr="000F1C7B">
        <w:rPr>
          <w:rFonts w:ascii="Times New Roman" w:hAnsi="Times New Roman" w:cs="Times New Roman"/>
          <w:sz w:val="32"/>
          <w:szCs w:val="32"/>
          <w:lang w:bidi="en-US"/>
        </w:rPr>
        <w:t>Series cronológicas</w:t>
      </w:r>
    </w:p>
    <w:p w14:paraId="6010F39E" w14:textId="13D944F8"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Una serie temporal cualquiera es, en realidad, una muestra, una realización concreta con unos valores concretos de un proceso estocástico teórico, real. A partir de los datos de una serie temporal, se puede  inferir las características de la estructura probabilística subyacente, del verdadero proceso estocástico. (Arce y </w:t>
      </w:r>
      <w:proofErr w:type="spellStart"/>
      <w:r w:rsidRPr="008C627F">
        <w:rPr>
          <w:rFonts w:ascii="Times New Roman" w:hAnsi="Times New Roman" w:cs="Times New Roman"/>
          <w:sz w:val="24"/>
          <w:szCs w:val="24"/>
          <w:lang w:bidi="en-US"/>
        </w:rPr>
        <w:t>Mahia</w:t>
      </w:r>
      <w:proofErr w:type="spellEnd"/>
      <w:r w:rsidR="00460F70">
        <w:rPr>
          <w:rFonts w:ascii="Times New Roman" w:hAnsi="Times New Roman" w:cs="Times New Roman"/>
          <w:sz w:val="24"/>
          <w:szCs w:val="24"/>
          <w:lang w:bidi="en-US"/>
        </w:rPr>
        <w:t>,</w:t>
      </w:r>
      <w:r w:rsidRPr="008C627F">
        <w:rPr>
          <w:rFonts w:ascii="Times New Roman" w:hAnsi="Times New Roman" w:cs="Times New Roman"/>
          <w:sz w:val="24"/>
          <w:szCs w:val="24"/>
          <w:lang w:bidi="en-US"/>
        </w:rPr>
        <w:t xml:space="preserve"> </w:t>
      </w:r>
      <w:r w:rsidR="005B1729" w:rsidRPr="008C627F">
        <w:rPr>
          <w:rFonts w:ascii="Times New Roman" w:hAnsi="Times New Roman" w:cs="Times New Roman"/>
          <w:sz w:val="24"/>
          <w:szCs w:val="24"/>
          <w:lang w:bidi="en-US"/>
        </w:rPr>
        <w:t>1985</w:t>
      </w:r>
      <w:r w:rsidRPr="008C627F">
        <w:rPr>
          <w:rFonts w:ascii="Times New Roman" w:hAnsi="Times New Roman" w:cs="Times New Roman"/>
          <w:sz w:val="24"/>
          <w:szCs w:val="24"/>
          <w:lang w:bidi="en-US"/>
        </w:rPr>
        <w:t>)</w:t>
      </w:r>
    </w:p>
    <w:p w14:paraId="055EDE80"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Serie temporal, es un conjunto de observaciones o medidas realizadas secuencialmente en intervalos predeterminados y de igual, o aproximadamente igual, duración. Proceso estocástico es un conjunto de variables aleatorias asociadas a distintos instantes de tiempo.</w:t>
      </w:r>
    </w:p>
    <w:p w14:paraId="238A8FC5"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La relación entre una serie temporal y el proceso estocástico que la genera es la misma que hay entre una muestra y la variable aleatoria de la que procede.</w:t>
      </w:r>
    </w:p>
    <w:p w14:paraId="2761B9E5" w14:textId="12170241" w:rsidR="00460F70"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 Las características peculiares de una serie temporal (frente a una muestra) y de un proceso estocástico (frente a una variable aleatoria) son: las series temporales y los procesos estocásticos están referidos a instantes de tiempo concretos, y  los datos están ordenados desde el pasado hasta el presente. El objetivo del análisis de series temporales es inferir la forma del proceso estocástico a partir de las series temporales que genera.</w:t>
      </w:r>
      <w:r w:rsidR="00516813">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 xml:space="preserve"> (Jerez y </w:t>
      </w:r>
      <w:proofErr w:type="spellStart"/>
      <w:r w:rsidRPr="008C627F">
        <w:rPr>
          <w:rFonts w:ascii="Times New Roman" w:hAnsi="Times New Roman" w:cs="Times New Roman"/>
          <w:sz w:val="24"/>
          <w:szCs w:val="24"/>
          <w:lang w:bidi="en-US"/>
        </w:rPr>
        <w:t>Sotoca</w:t>
      </w:r>
      <w:proofErr w:type="spellEnd"/>
      <w:r w:rsidR="00516813">
        <w:rPr>
          <w:rFonts w:ascii="Times New Roman" w:hAnsi="Times New Roman" w:cs="Times New Roman"/>
          <w:sz w:val="24"/>
          <w:szCs w:val="24"/>
          <w:lang w:bidi="en-US"/>
        </w:rPr>
        <w:t>,</w:t>
      </w:r>
      <w:r w:rsidRPr="008C627F">
        <w:rPr>
          <w:rFonts w:ascii="Times New Roman" w:hAnsi="Times New Roman" w:cs="Times New Roman"/>
          <w:sz w:val="24"/>
          <w:szCs w:val="24"/>
          <w:lang w:bidi="en-US"/>
        </w:rPr>
        <w:t xml:space="preserve"> Sonia, 2010).</w:t>
      </w:r>
    </w:p>
    <w:p w14:paraId="261DE6CB" w14:textId="6C934ED6"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 Definición de series cronológicas o series de tiempo: es una sucesión de valores X_1</w:t>
      </w:r>
      <w:proofErr w:type="gramStart"/>
      <w:r w:rsidRPr="008C627F">
        <w:rPr>
          <w:rFonts w:ascii="Times New Roman" w:hAnsi="Times New Roman" w:cs="Times New Roman"/>
          <w:sz w:val="24"/>
          <w:szCs w:val="24"/>
          <w:lang w:bidi="en-US"/>
        </w:rPr>
        <w:t>,X</w:t>
      </w:r>
      <w:proofErr w:type="gramEnd"/>
      <w:r w:rsidRPr="008C627F">
        <w:rPr>
          <w:rFonts w:ascii="Times New Roman" w:hAnsi="Times New Roman" w:cs="Times New Roman"/>
          <w:sz w:val="24"/>
          <w:szCs w:val="24"/>
          <w:lang w:bidi="en-US"/>
        </w:rPr>
        <w:t>_2,X_3,…..,</w:t>
      </w:r>
      <w:proofErr w:type="spellStart"/>
      <w:r w:rsidRPr="008C627F">
        <w:rPr>
          <w:rFonts w:ascii="Times New Roman" w:hAnsi="Times New Roman" w:cs="Times New Roman"/>
          <w:sz w:val="24"/>
          <w:szCs w:val="24"/>
          <w:lang w:bidi="en-US"/>
        </w:rPr>
        <w:t>X_n</w:t>
      </w:r>
      <w:proofErr w:type="spellEnd"/>
      <w:r w:rsidRPr="008C627F">
        <w:rPr>
          <w:rFonts w:ascii="Times New Roman" w:hAnsi="Times New Roman" w:cs="Times New Roman"/>
          <w:sz w:val="24"/>
          <w:szCs w:val="24"/>
          <w:lang w:bidi="en-US"/>
        </w:rPr>
        <w:t>, correspondientes a un mismo fenómeno el cuál es observado a intervalos fijos de tiempo.</w:t>
      </w:r>
      <w:r w:rsidR="0022006A">
        <w:rPr>
          <w:rFonts w:ascii="Times New Roman" w:hAnsi="Times New Roman" w:cs="Times New Roman"/>
          <w:sz w:val="24"/>
          <w:szCs w:val="24"/>
          <w:lang w:bidi="en-US"/>
        </w:rPr>
        <w:t xml:space="preserve"> </w:t>
      </w:r>
      <w:proofErr w:type="spellStart"/>
      <w:r w:rsidRPr="008C627F">
        <w:rPr>
          <w:rFonts w:ascii="Times New Roman" w:hAnsi="Times New Roman" w:cs="Times New Roman"/>
          <w:sz w:val="24"/>
          <w:szCs w:val="24"/>
          <w:lang w:bidi="en-US"/>
        </w:rPr>
        <w:t>Cué</w:t>
      </w:r>
      <w:proofErr w:type="spellEnd"/>
      <w:r w:rsidRPr="008C627F">
        <w:rPr>
          <w:rFonts w:ascii="Times New Roman" w:hAnsi="Times New Roman" w:cs="Times New Roman"/>
          <w:sz w:val="24"/>
          <w:szCs w:val="24"/>
          <w:lang w:bidi="en-US"/>
        </w:rPr>
        <w:t>, Castell,</w:t>
      </w:r>
      <w:r w:rsidR="0022006A">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Hernández,</w:t>
      </w:r>
      <w:r w:rsidR="00BC5EA2" w:rsidRPr="00BC5EA2">
        <w:rPr>
          <w:rFonts w:ascii="Times New Roman" w:hAnsi="Times New Roman" w:cs="Times New Roman"/>
          <w:sz w:val="24"/>
          <w:szCs w:val="24"/>
          <w:lang w:bidi="en-US"/>
        </w:rPr>
        <w:t xml:space="preserve"> </w:t>
      </w:r>
      <w:r w:rsidR="00BC5EA2" w:rsidRPr="008C627F">
        <w:rPr>
          <w:rFonts w:ascii="Times New Roman" w:hAnsi="Times New Roman" w:cs="Times New Roman"/>
          <w:sz w:val="24"/>
          <w:szCs w:val="24"/>
          <w:lang w:bidi="en-US"/>
        </w:rPr>
        <w:t>(</w:t>
      </w:r>
      <w:r w:rsidRPr="008C627F">
        <w:rPr>
          <w:rFonts w:ascii="Times New Roman" w:hAnsi="Times New Roman" w:cs="Times New Roman"/>
          <w:sz w:val="24"/>
          <w:szCs w:val="24"/>
          <w:lang w:bidi="en-US"/>
        </w:rPr>
        <w:t>1987). Coincide con esta definición (Murray R</w:t>
      </w:r>
      <w:r w:rsidR="00460F70">
        <w:rPr>
          <w:rFonts w:ascii="Times New Roman" w:hAnsi="Times New Roman" w:cs="Times New Roman"/>
          <w:sz w:val="24"/>
          <w:szCs w:val="24"/>
          <w:lang w:bidi="en-US"/>
        </w:rPr>
        <w:t xml:space="preserve">. </w:t>
      </w:r>
      <w:proofErr w:type="spellStart"/>
      <w:r w:rsidR="00460F70">
        <w:rPr>
          <w:rFonts w:ascii="Times New Roman" w:hAnsi="Times New Roman" w:cs="Times New Roman"/>
          <w:sz w:val="24"/>
          <w:szCs w:val="24"/>
          <w:lang w:bidi="en-US"/>
        </w:rPr>
        <w:t>Spiegel</w:t>
      </w:r>
      <w:proofErr w:type="spellEnd"/>
      <w:r w:rsidR="00460F70">
        <w:rPr>
          <w:rFonts w:ascii="Times New Roman" w:hAnsi="Times New Roman" w:cs="Times New Roman"/>
          <w:sz w:val="24"/>
          <w:szCs w:val="24"/>
          <w:lang w:bidi="en-US"/>
        </w:rPr>
        <w:t xml:space="preserve"> ,1977 y Guerra </w:t>
      </w:r>
      <w:r w:rsidR="00460F70" w:rsidRPr="00460F70">
        <w:rPr>
          <w:rFonts w:ascii="Times New Roman" w:hAnsi="Times New Roman" w:cs="Times New Roman"/>
          <w:i/>
          <w:sz w:val="24"/>
          <w:szCs w:val="24"/>
          <w:lang w:bidi="en-US"/>
        </w:rPr>
        <w:t>et  al</w:t>
      </w:r>
      <w:r w:rsidRPr="008C627F">
        <w:rPr>
          <w:rFonts w:ascii="Times New Roman" w:hAnsi="Times New Roman" w:cs="Times New Roman"/>
          <w:sz w:val="24"/>
          <w:szCs w:val="24"/>
          <w:lang w:bidi="en-US"/>
        </w:rPr>
        <w:t xml:space="preserve"> </w:t>
      </w:r>
      <w:proofErr w:type="gramStart"/>
      <w:r w:rsidR="00A11326">
        <w:rPr>
          <w:rFonts w:ascii="Times New Roman" w:hAnsi="Times New Roman" w:cs="Times New Roman"/>
          <w:sz w:val="24"/>
          <w:szCs w:val="24"/>
          <w:lang w:bidi="en-US"/>
        </w:rPr>
        <w:t>.</w:t>
      </w:r>
      <w:r w:rsidR="00460F70">
        <w:rPr>
          <w:rFonts w:ascii="Times New Roman" w:hAnsi="Times New Roman" w:cs="Times New Roman"/>
          <w:sz w:val="24"/>
          <w:szCs w:val="24"/>
          <w:lang w:bidi="en-US"/>
        </w:rPr>
        <w:t>,</w:t>
      </w:r>
      <w:proofErr w:type="gramEnd"/>
      <w:r w:rsidR="00A11326" w:rsidRPr="008C627F">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1987,1990, 1991,2004, 2006). Por su parte (</w:t>
      </w:r>
      <w:proofErr w:type="spellStart"/>
      <w:r w:rsidRPr="008C627F">
        <w:rPr>
          <w:rFonts w:ascii="Times New Roman" w:hAnsi="Times New Roman" w:cs="Times New Roman"/>
          <w:sz w:val="24"/>
          <w:szCs w:val="24"/>
          <w:lang w:bidi="en-US"/>
        </w:rPr>
        <w:t>Coutin</w:t>
      </w:r>
      <w:proofErr w:type="spellEnd"/>
      <w:r w:rsidRPr="008C627F">
        <w:rPr>
          <w:rFonts w:ascii="Times New Roman" w:hAnsi="Times New Roman" w:cs="Times New Roman"/>
          <w:sz w:val="24"/>
          <w:szCs w:val="24"/>
          <w:lang w:bidi="en-US"/>
        </w:rPr>
        <w:t xml:space="preserve">, 2001), la define como el conjunto de mediciones sobre el estado de una variable  ordenados en el tiempo.  </w:t>
      </w:r>
    </w:p>
    <w:p w14:paraId="642BC892"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Las series temporales pueden clasificarse según </w:t>
      </w:r>
      <w:proofErr w:type="spellStart"/>
      <w:r w:rsidR="008B3E25" w:rsidRPr="008C627F">
        <w:rPr>
          <w:rFonts w:ascii="Times New Roman" w:hAnsi="Times New Roman" w:cs="Times New Roman"/>
          <w:sz w:val="24"/>
          <w:szCs w:val="24"/>
          <w:lang w:bidi="en-US"/>
        </w:rPr>
        <w:t>Coutin</w:t>
      </w:r>
      <w:proofErr w:type="spellEnd"/>
      <w:r w:rsidR="008B3E25" w:rsidRPr="008C627F">
        <w:rPr>
          <w:rFonts w:ascii="Times New Roman" w:hAnsi="Times New Roman" w:cs="Times New Roman"/>
          <w:sz w:val="24"/>
          <w:szCs w:val="24"/>
          <w:lang w:bidi="en-US"/>
        </w:rPr>
        <w:t xml:space="preserve"> en 2001 por </w:t>
      </w:r>
      <w:r w:rsidRPr="008C627F">
        <w:rPr>
          <w:rFonts w:ascii="Times New Roman" w:hAnsi="Times New Roman" w:cs="Times New Roman"/>
          <w:sz w:val="24"/>
          <w:szCs w:val="24"/>
          <w:lang w:bidi="en-US"/>
        </w:rPr>
        <w:t xml:space="preserve">la forma en que se ofrecen los valores de las mediciones en dos tipos: </w:t>
      </w:r>
    </w:p>
    <w:p w14:paraId="7EBA662C" w14:textId="77777777" w:rsidR="00FF2182" w:rsidRPr="008C627F" w:rsidRDefault="00FF2182" w:rsidP="00006E12">
      <w:pPr>
        <w:pStyle w:val="Prrafodelista"/>
        <w:numPr>
          <w:ilvl w:val="0"/>
          <w:numId w:val="18"/>
        </w:numPr>
        <w:spacing w:after="0" w:line="360" w:lineRule="auto"/>
        <w:ind w:left="284" w:hanging="284"/>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Continuas: cuando los valores se ofrecen de forma permanente, de manera tal que cada uno de ellos representa el estado de la variable en un instante, el cual puede ser tan pequeño como teóricamente se quiera suponer.</w:t>
      </w:r>
    </w:p>
    <w:p w14:paraId="4FEE9DB8" w14:textId="77777777" w:rsidR="00FF2182" w:rsidRPr="008C627F" w:rsidRDefault="00FF2182" w:rsidP="00006E12">
      <w:pPr>
        <w:pStyle w:val="Prrafodelista"/>
        <w:numPr>
          <w:ilvl w:val="0"/>
          <w:numId w:val="18"/>
        </w:numPr>
        <w:spacing w:after="0" w:line="360" w:lineRule="auto"/>
        <w:ind w:left="284" w:hanging="284"/>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Discretas</w:t>
      </w:r>
      <w:r w:rsidR="008B3E25" w:rsidRPr="008C627F">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 xml:space="preserve">cuando los valores se ofrecen para intervalos de tiempo, generalmente homogéneos y donde representan la magnitud acumulada del estado de la variable durante ese intervalo. </w:t>
      </w:r>
    </w:p>
    <w:p w14:paraId="10257FE0"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lastRenderedPageBreak/>
        <w:t>Atendiendo al tipo de componente que pueden tener pueden ser:</w:t>
      </w:r>
    </w:p>
    <w:p w14:paraId="09A77AA9" w14:textId="77777777" w:rsidR="00FF2182" w:rsidRPr="008C627F" w:rsidRDefault="00FF2182" w:rsidP="00006E12">
      <w:pPr>
        <w:pStyle w:val="Prrafodelista"/>
        <w:numPr>
          <w:ilvl w:val="0"/>
          <w:numId w:val="19"/>
        </w:num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Con tendencia y sin estacionalidad</w:t>
      </w:r>
    </w:p>
    <w:p w14:paraId="79196767" w14:textId="77777777" w:rsidR="00FF2182" w:rsidRPr="008C627F" w:rsidRDefault="00FF2182" w:rsidP="00006E12">
      <w:pPr>
        <w:pStyle w:val="Prrafodelista"/>
        <w:numPr>
          <w:ilvl w:val="0"/>
          <w:numId w:val="19"/>
        </w:num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Con tendencia y con estacionalidad</w:t>
      </w:r>
    </w:p>
    <w:p w14:paraId="5EA0DB98" w14:textId="77777777" w:rsidR="00FF2182" w:rsidRPr="008C627F" w:rsidRDefault="00FF2182" w:rsidP="00006E12">
      <w:pPr>
        <w:pStyle w:val="Prrafodelista"/>
        <w:numPr>
          <w:ilvl w:val="0"/>
          <w:numId w:val="19"/>
        </w:num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Sin tendencia y con   estacionalidad.</w:t>
      </w:r>
    </w:p>
    <w:p w14:paraId="5C1535C0"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Otra clasificación es en  estacionaria y no estacionarias  atendiendo al tipo de proceso estocástico  al que corresponda.</w:t>
      </w:r>
    </w:p>
    <w:p w14:paraId="34BBF74B" w14:textId="77777777" w:rsidR="008B3E25" w:rsidRPr="00460F70" w:rsidRDefault="008B3E25" w:rsidP="00006E12">
      <w:pPr>
        <w:spacing w:after="0" w:line="360" w:lineRule="auto"/>
        <w:jc w:val="both"/>
        <w:rPr>
          <w:rFonts w:ascii="Times New Roman" w:hAnsi="Times New Roman" w:cs="Times New Roman"/>
          <w:sz w:val="32"/>
          <w:szCs w:val="32"/>
          <w:lang w:bidi="en-US"/>
        </w:rPr>
      </w:pPr>
    </w:p>
    <w:p w14:paraId="2A0ACB58" w14:textId="77777777" w:rsidR="00FF2182" w:rsidRPr="00460F70" w:rsidRDefault="00FF2182" w:rsidP="00006E12">
      <w:pPr>
        <w:spacing w:after="0" w:line="360" w:lineRule="auto"/>
        <w:jc w:val="both"/>
        <w:rPr>
          <w:rFonts w:ascii="Times New Roman" w:hAnsi="Times New Roman" w:cs="Times New Roman"/>
          <w:sz w:val="32"/>
          <w:szCs w:val="32"/>
          <w:lang w:bidi="en-US"/>
        </w:rPr>
      </w:pPr>
      <w:r w:rsidRPr="00460F70">
        <w:rPr>
          <w:rFonts w:ascii="Times New Roman" w:hAnsi="Times New Roman" w:cs="Times New Roman"/>
          <w:sz w:val="32"/>
          <w:szCs w:val="32"/>
          <w:lang w:bidi="en-US"/>
        </w:rPr>
        <w:t>Objetivos del análisis de series temporales</w:t>
      </w:r>
    </w:p>
    <w:p w14:paraId="7B27B34D"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Se pueden considerar varios posibles objetivos: (Vallejo, 2012)</w:t>
      </w:r>
    </w:p>
    <w:p w14:paraId="3D1683FD"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1. Descripción</w:t>
      </w:r>
    </w:p>
    <w:p w14:paraId="23D253DC"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Cuando se estudia una serie temporal, lo primero que se tiene que hacer es dibujarla y considerar las medidas descriptivas básicas. Así, se tiene que considerar:</w:t>
      </w:r>
    </w:p>
    <w:p w14:paraId="56E7D552"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a) Si los datos presentan forma creciente  o decreciente (tendencia).</w:t>
      </w:r>
    </w:p>
    <w:p w14:paraId="16EF7FB0"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b) Si existe influencia de ciertos periodos de cualquier unidad de tiempo (estacionalidad).</w:t>
      </w:r>
    </w:p>
    <w:p w14:paraId="7D022EB1"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c) Si aparecen </w:t>
      </w:r>
      <w:proofErr w:type="spellStart"/>
      <w:r w:rsidRPr="008C627F">
        <w:rPr>
          <w:rFonts w:ascii="Times New Roman" w:hAnsi="Times New Roman" w:cs="Times New Roman"/>
          <w:sz w:val="24"/>
          <w:szCs w:val="24"/>
          <w:lang w:bidi="en-US"/>
        </w:rPr>
        <w:t>outliers</w:t>
      </w:r>
      <w:proofErr w:type="spellEnd"/>
      <w:r w:rsidRPr="008C627F">
        <w:rPr>
          <w:rFonts w:ascii="Times New Roman" w:hAnsi="Times New Roman" w:cs="Times New Roman"/>
          <w:sz w:val="24"/>
          <w:szCs w:val="24"/>
          <w:lang w:bidi="en-US"/>
        </w:rPr>
        <w:t xml:space="preserve"> (observaciones extrañas o discordantes).</w:t>
      </w:r>
    </w:p>
    <w:p w14:paraId="57C63F80"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2. Predicción: Cuando se observan los valores de una serie, se pretende normalmente no sólo explicar el pasado, sino también predecir el futuro.</w:t>
      </w:r>
    </w:p>
    <w:p w14:paraId="6B7EED6F"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El análisis de las series cronológicas describe el movimiento histórico del fenómeno estudiado, pero no los factores que lo originaron, marginando el nexo causal entre los fenómenos y reduciendo el análisis solo al estudio de los efectos visibles.  Lo cual constituye una de sus limitaciones</w:t>
      </w:r>
      <w:proofErr w:type="gramStart"/>
      <w:r w:rsidRPr="008C627F">
        <w:rPr>
          <w:rFonts w:ascii="Times New Roman" w:hAnsi="Times New Roman" w:cs="Times New Roman"/>
          <w:sz w:val="24"/>
          <w:szCs w:val="24"/>
          <w:lang w:bidi="en-US"/>
        </w:rPr>
        <w:t>.(</w:t>
      </w:r>
      <w:proofErr w:type="gramEnd"/>
      <w:r w:rsidRPr="008C627F">
        <w:rPr>
          <w:rFonts w:ascii="Times New Roman" w:hAnsi="Times New Roman" w:cs="Times New Roman"/>
          <w:sz w:val="24"/>
          <w:szCs w:val="24"/>
          <w:lang w:bidi="en-US"/>
        </w:rPr>
        <w:t>Cue,1987).</w:t>
      </w:r>
    </w:p>
    <w:p w14:paraId="7F67B6A7"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En la actualidad, el análisis de series temporales no sólo abarca el tratamiento de una serie aislada, sino que también contempla técnicas </w:t>
      </w:r>
      <w:proofErr w:type="spellStart"/>
      <w:r w:rsidRPr="008C627F">
        <w:rPr>
          <w:rFonts w:ascii="Times New Roman" w:hAnsi="Times New Roman" w:cs="Times New Roman"/>
          <w:sz w:val="24"/>
          <w:szCs w:val="24"/>
          <w:lang w:bidi="en-US"/>
        </w:rPr>
        <w:t>multivariantes</w:t>
      </w:r>
      <w:proofErr w:type="spellEnd"/>
      <w:r w:rsidRPr="008C627F">
        <w:rPr>
          <w:rFonts w:ascii="Times New Roman" w:hAnsi="Times New Roman" w:cs="Times New Roman"/>
          <w:sz w:val="24"/>
          <w:szCs w:val="24"/>
          <w:lang w:bidi="en-US"/>
        </w:rPr>
        <w:t xml:space="preserve"> que analizan y estudian conjuntamente más de una serie. </w:t>
      </w:r>
    </w:p>
    <w:p w14:paraId="48D72445" w14:textId="55ABBBA0"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Dentro de las técnicas de estudio de las series temporales se pueden distinguir esencialmente dos grandes grupos: los métodos clásicos o de descomposición (métodos no paramétricos) y los modelos </w:t>
      </w:r>
      <w:proofErr w:type="spellStart"/>
      <w:r w:rsidRPr="008C627F">
        <w:rPr>
          <w:rFonts w:ascii="Times New Roman" w:hAnsi="Times New Roman" w:cs="Times New Roman"/>
          <w:sz w:val="24"/>
          <w:szCs w:val="24"/>
          <w:lang w:bidi="en-US"/>
        </w:rPr>
        <w:t>Autorregresivos</w:t>
      </w:r>
      <w:proofErr w:type="spellEnd"/>
      <w:r w:rsidRPr="008C627F">
        <w:rPr>
          <w:rFonts w:ascii="Times New Roman" w:hAnsi="Times New Roman" w:cs="Times New Roman"/>
          <w:sz w:val="24"/>
          <w:szCs w:val="24"/>
          <w:lang w:bidi="en-US"/>
        </w:rPr>
        <w:t xml:space="preserve"> Integrados con Medias Móviles (ARIMA) de series temporales (métodos paramétricos) propuestos por </w:t>
      </w:r>
      <w:r w:rsidR="00014DC6" w:rsidRPr="008C627F">
        <w:rPr>
          <w:rFonts w:ascii="Times New Roman" w:hAnsi="Times New Roman" w:cs="Times New Roman"/>
          <w:sz w:val="24"/>
          <w:szCs w:val="24"/>
          <w:lang w:bidi="en-US"/>
        </w:rPr>
        <w:t>(</w:t>
      </w:r>
      <w:r w:rsidRPr="008C627F">
        <w:rPr>
          <w:rFonts w:ascii="Times New Roman" w:hAnsi="Times New Roman" w:cs="Times New Roman"/>
          <w:sz w:val="24"/>
          <w:szCs w:val="24"/>
          <w:lang w:bidi="en-US"/>
        </w:rPr>
        <w:t>Box y Jenkins</w:t>
      </w:r>
      <w:r w:rsidR="00014DC6">
        <w:rPr>
          <w:rFonts w:ascii="Times New Roman" w:hAnsi="Times New Roman" w:cs="Times New Roman"/>
          <w:sz w:val="24"/>
          <w:szCs w:val="24"/>
          <w:lang w:bidi="en-US"/>
        </w:rPr>
        <w:t>,</w:t>
      </w:r>
      <w:r w:rsidR="00C55BB6">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 xml:space="preserve">1976). Un enfoque alternativo, y cierta forma complementario, de análisis de series temporales es el propuesto por (A. </w:t>
      </w:r>
      <w:proofErr w:type="spellStart"/>
      <w:r w:rsidRPr="008C627F">
        <w:rPr>
          <w:rFonts w:ascii="Times New Roman" w:hAnsi="Times New Roman" w:cs="Times New Roman"/>
          <w:sz w:val="24"/>
          <w:szCs w:val="24"/>
          <w:lang w:bidi="en-US"/>
        </w:rPr>
        <w:t>Maravall</w:t>
      </w:r>
      <w:proofErr w:type="spellEnd"/>
      <w:r w:rsidRPr="008C627F">
        <w:rPr>
          <w:rFonts w:ascii="Times New Roman" w:hAnsi="Times New Roman" w:cs="Times New Roman"/>
          <w:sz w:val="24"/>
          <w:szCs w:val="24"/>
          <w:lang w:bidi="en-US"/>
        </w:rPr>
        <w:t xml:space="preserve"> y V. </w:t>
      </w:r>
      <w:proofErr w:type="spellStart"/>
      <w:r w:rsidRPr="008C627F">
        <w:rPr>
          <w:rFonts w:ascii="Times New Roman" w:hAnsi="Times New Roman" w:cs="Times New Roman"/>
          <w:sz w:val="24"/>
          <w:szCs w:val="24"/>
          <w:lang w:bidi="en-US"/>
        </w:rPr>
        <w:t>Gomez</w:t>
      </w:r>
      <w:proofErr w:type="spellEnd"/>
      <w:r w:rsidRPr="008C627F">
        <w:rPr>
          <w:rFonts w:ascii="Times New Roman" w:hAnsi="Times New Roman" w:cs="Times New Roman"/>
          <w:sz w:val="24"/>
          <w:szCs w:val="24"/>
          <w:lang w:bidi="en-US"/>
        </w:rPr>
        <w:t xml:space="preserve"> ,1996) que tiene como objetivo identificar el modelo ARIMA de la serie que cumpla las hipótesis teóricas de partida. (</w:t>
      </w:r>
      <w:proofErr w:type="spellStart"/>
      <w:r w:rsidRPr="008C627F">
        <w:rPr>
          <w:rFonts w:ascii="Times New Roman" w:hAnsi="Times New Roman" w:cs="Times New Roman"/>
          <w:sz w:val="24"/>
          <w:szCs w:val="24"/>
          <w:lang w:bidi="en-US"/>
        </w:rPr>
        <w:t>Cabrer</w:t>
      </w:r>
      <w:proofErr w:type="spellEnd"/>
      <w:r w:rsidRPr="008C627F">
        <w:rPr>
          <w:rFonts w:ascii="Times New Roman" w:hAnsi="Times New Roman" w:cs="Times New Roman"/>
          <w:sz w:val="24"/>
          <w:szCs w:val="24"/>
          <w:lang w:bidi="en-US"/>
        </w:rPr>
        <w:t>, 2005)</w:t>
      </w:r>
    </w:p>
    <w:p w14:paraId="009751CC"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lastRenderedPageBreak/>
        <w:t>Una serie cronológica presenta varios tipos de movimientos  o formas de comportamiento que son llamadas componentes.  Las componentes más frecuentes  de una serie cronológica son: Tendencia, estacionalidad, el ciclo y las perturbaciones aleatorias.</w:t>
      </w:r>
    </w:p>
    <w:p w14:paraId="4829B3B5"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Tendencia. La tendencia representa el movimiento a largo plazo de la serie, el cual puede ser considerado como el valor en torno al cual se mueven los demás componentes.</w:t>
      </w:r>
    </w:p>
    <w:p w14:paraId="02E0143B" w14:textId="2853A236" w:rsidR="00FF2182" w:rsidRPr="008C627F" w:rsidRDefault="007C2BEE" w:rsidP="00006E12">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Estacionalidad:</w:t>
      </w:r>
      <w:r w:rsidR="000533DF">
        <w:rPr>
          <w:rFonts w:ascii="Times New Roman" w:hAnsi="Times New Roman" w:cs="Times New Roman"/>
          <w:sz w:val="24"/>
          <w:szCs w:val="24"/>
          <w:lang w:bidi="en-US"/>
        </w:rPr>
        <w:t xml:space="preserve"> </w:t>
      </w:r>
      <w:r w:rsidR="00FF2182" w:rsidRPr="008C627F">
        <w:rPr>
          <w:rFonts w:ascii="Times New Roman" w:hAnsi="Times New Roman" w:cs="Times New Roman"/>
          <w:sz w:val="24"/>
          <w:szCs w:val="24"/>
          <w:lang w:bidi="en-US"/>
        </w:rPr>
        <w:t>Representa el movimiento de forma periódica que tiene lugar  para períodos menores a un   año, depende de la forma en que se toma la información que puede ser: mensual trimestral, semestral etc. Los factores que se reflejan en  esta componente tienen un comportamiento más inestable que  la tendencia.  Por esto resulta importante el estudio de este componente cuando se quieren hacer pronósticos a corto plazo.</w:t>
      </w:r>
    </w:p>
    <w:p w14:paraId="6974C278"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Ciclo: Es un movimiento oscilatorio y ondulatorio en la serie cronológica que se diferencia de la estacionalidad solo en la periodicidad, pues mientras la estacionalidad tiene  período de un año el ciclo no tiene periodicidad fija y siempre tendrá longitud superior a un año.</w:t>
      </w:r>
    </w:p>
    <w:p w14:paraId="3F5567CA"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La componente cíclica a pesar de hallarse presente en la mayoría de las series cronológicas no siempre resulta necesaria su inclusión en los análisis. Esta componente es fundamental en la Meteorología y la Sismología, así como en la medicina y la biología. </w:t>
      </w:r>
    </w:p>
    <w:p w14:paraId="4A7B73F8"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 xml:space="preserve">Perturbación Aleatoria: Desviación del comportamiento normal por causas aleatorias. </w:t>
      </w:r>
    </w:p>
    <w:p w14:paraId="46191622" w14:textId="77777777" w:rsidR="00CB3B89" w:rsidRPr="008C627F" w:rsidRDefault="00CB3B89" w:rsidP="00006E12">
      <w:pPr>
        <w:spacing w:after="0" w:line="360" w:lineRule="auto"/>
        <w:jc w:val="both"/>
        <w:rPr>
          <w:rFonts w:ascii="Times New Roman" w:hAnsi="Times New Roman" w:cs="Times New Roman"/>
          <w:sz w:val="24"/>
          <w:szCs w:val="24"/>
          <w:lang w:bidi="en-US"/>
        </w:rPr>
      </w:pPr>
    </w:p>
    <w:p w14:paraId="7D1CC4C9"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Estas componentes dan lugar a los modelos clásicos de las series cronológicas:</w:t>
      </w:r>
    </w:p>
    <w:p w14:paraId="53B64F1A" w14:textId="77777777" w:rsidR="00FF2182" w:rsidRPr="008C627F" w:rsidRDefault="00FF2182" w:rsidP="00006E12">
      <w:pPr>
        <w:spacing w:after="0" w:line="360" w:lineRule="auto"/>
        <w:jc w:val="both"/>
        <w:rPr>
          <w:rFonts w:ascii="Times New Roman" w:hAnsi="Times New Roman" w:cs="Times New Roman"/>
          <w:sz w:val="24"/>
          <w:szCs w:val="24"/>
          <w:lang w:val="pt-BR" w:bidi="en-US"/>
        </w:rPr>
      </w:pPr>
      <w:r w:rsidRPr="008C627F">
        <w:rPr>
          <w:rFonts w:ascii="Times New Roman" w:hAnsi="Times New Roman" w:cs="Times New Roman"/>
          <w:sz w:val="24"/>
          <w:szCs w:val="24"/>
          <w:lang w:val="pt-BR" w:bidi="en-US"/>
        </w:rPr>
        <w:t>Aditivo:  P=T+E+C+A</w:t>
      </w:r>
    </w:p>
    <w:p w14:paraId="14056A7F" w14:textId="77777777" w:rsidR="00FF2182" w:rsidRPr="008C627F" w:rsidRDefault="00FF2182" w:rsidP="00006E12">
      <w:pPr>
        <w:spacing w:after="0" w:line="360" w:lineRule="auto"/>
        <w:jc w:val="both"/>
        <w:rPr>
          <w:rFonts w:ascii="Times New Roman" w:hAnsi="Times New Roman" w:cs="Times New Roman"/>
          <w:sz w:val="24"/>
          <w:szCs w:val="24"/>
          <w:lang w:val="pt-BR" w:bidi="en-US"/>
        </w:rPr>
      </w:pPr>
      <w:r w:rsidRPr="008C627F">
        <w:rPr>
          <w:rFonts w:ascii="Times New Roman" w:hAnsi="Times New Roman" w:cs="Times New Roman"/>
          <w:sz w:val="24"/>
          <w:szCs w:val="24"/>
          <w:lang w:val="pt-BR" w:bidi="en-US"/>
        </w:rPr>
        <w:t xml:space="preserve">Multiplicativo: P=T*E*C*A </w:t>
      </w:r>
    </w:p>
    <w:p w14:paraId="2ED339A5" w14:textId="77777777" w:rsidR="00FF2182" w:rsidRPr="008C627F" w:rsidRDefault="00FF2182" w:rsidP="00006E12">
      <w:pPr>
        <w:spacing w:after="0" w:line="360" w:lineRule="auto"/>
        <w:jc w:val="both"/>
        <w:rPr>
          <w:rFonts w:ascii="Times New Roman" w:hAnsi="Times New Roman" w:cs="Times New Roman"/>
          <w:sz w:val="24"/>
          <w:szCs w:val="24"/>
          <w:lang w:bidi="en-US"/>
        </w:rPr>
      </w:pPr>
      <w:r w:rsidRPr="008C627F">
        <w:rPr>
          <w:rFonts w:ascii="Times New Roman" w:hAnsi="Times New Roman" w:cs="Times New Roman"/>
          <w:sz w:val="24"/>
          <w:szCs w:val="24"/>
          <w:lang w:bidi="en-US"/>
        </w:rPr>
        <w:t>Mixto: P=T*E+C*A</w:t>
      </w:r>
    </w:p>
    <w:p w14:paraId="7857288F" w14:textId="2B65CFF4" w:rsidR="00FF2182" w:rsidRPr="008C627F" w:rsidRDefault="00FF2182" w:rsidP="00006E12">
      <w:pPr>
        <w:spacing w:after="0" w:line="360" w:lineRule="auto"/>
        <w:jc w:val="both"/>
        <w:rPr>
          <w:rFonts w:ascii="Times New Roman" w:hAnsi="Times New Roman" w:cs="Times New Roman"/>
          <w:sz w:val="24"/>
          <w:szCs w:val="24"/>
          <w:lang w:bidi="en-US"/>
        </w:rPr>
      </w:pPr>
      <w:proofErr w:type="spellStart"/>
      <w:r w:rsidRPr="008C627F">
        <w:rPr>
          <w:rFonts w:ascii="Times New Roman" w:hAnsi="Times New Roman" w:cs="Times New Roman"/>
          <w:sz w:val="24"/>
          <w:szCs w:val="24"/>
          <w:lang w:bidi="en-US"/>
        </w:rPr>
        <w:t>Donde</w:t>
      </w:r>
      <w:proofErr w:type="spellEnd"/>
      <w:r w:rsidR="008B3E25" w:rsidRPr="008C627F">
        <w:rPr>
          <w:rFonts w:ascii="Times New Roman" w:hAnsi="Times New Roman" w:cs="Times New Roman"/>
          <w:sz w:val="24"/>
          <w:szCs w:val="24"/>
          <w:lang w:bidi="en-US"/>
        </w:rPr>
        <w:t>:</w:t>
      </w:r>
      <w:r w:rsidR="00AF131C" w:rsidRPr="008C627F">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T</w:t>
      </w:r>
      <w:r w:rsidR="008B3E25" w:rsidRPr="008C627F">
        <w:rPr>
          <w:rFonts w:ascii="Times New Roman" w:hAnsi="Times New Roman" w:cs="Times New Roman"/>
          <w:sz w:val="24"/>
          <w:szCs w:val="24"/>
          <w:lang w:bidi="en-US"/>
        </w:rPr>
        <w:t>:</w:t>
      </w:r>
      <w:r w:rsidRPr="008C627F">
        <w:rPr>
          <w:rFonts w:ascii="Times New Roman" w:hAnsi="Times New Roman" w:cs="Times New Roman"/>
          <w:sz w:val="24"/>
          <w:szCs w:val="24"/>
          <w:lang w:bidi="en-US"/>
        </w:rPr>
        <w:t xml:space="preserve"> tendencia</w:t>
      </w:r>
      <w:r w:rsidR="008B3E25" w:rsidRPr="008C627F">
        <w:rPr>
          <w:rFonts w:ascii="Times New Roman" w:hAnsi="Times New Roman" w:cs="Times New Roman"/>
          <w:sz w:val="24"/>
          <w:szCs w:val="24"/>
          <w:lang w:bidi="en-US"/>
        </w:rPr>
        <w:t>;</w:t>
      </w:r>
      <w:r w:rsidR="00AF131C" w:rsidRPr="008C627F">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E</w:t>
      </w:r>
      <w:r w:rsidR="008B3E25" w:rsidRPr="008C627F">
        <w:rPr>
          <w:rFonts w:ascii="Times New Roman" w:hAnsi="Times New Roman" w:cs="Times New Roman"/>
          <w:sz w:val="24"/>
          <w:szCs w:val="24"/>
          <w:lang w:bidi="en-US"/>
        </w:rPr>
        <w:t>:</w:t>
      </w:r>
      <w:r w:rsidRPr="008C627F">
        <w:rPr>
          <w:rFonts w:ascii="Times New Roman" w:hAnsi="Times New Roman" w:cs="Times New Roman"/>
          <w:sz w:val="24"/>
          <w:szCs w:val="24"/>
          <w:lang w:bidi="en-US"/>
        </w:rPr>
        <w:t xml:space="preserve"> estacionalidad</w:t>
      </w:r>
      <w:r w:rsidR="008B3E25" w:rsidRPr="008C627F">
        <w:rPr>
          <w:rFonts w:ascii="Times New Roman" w:hAnsi="Times New Roman" w:cs="Times New Roman"/>
          <w:sz w:val="24"/>
          <w:szCs w:val="24"/>
          <w:lang w:bidi="en-US"/>
        </w:rPr>
        <w:t>;</w:t>
      </w:r>
      <w:r w:rsidR="00AF131C" w:rsidRPr="008C627F">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C</w:t>
      </w:r>
      <w:r w:rsidR="008B3E25" w:rsidRPr="008C627F">
        <w:rPr>
          <w:rFonts w:ascii="Times New Roman" w:hAnsi="Times New Roman" w:cs="Times New Roman"/>
          <w:sz w:val="24"/>
          <w:szCs w:val="24"/>
          <w:lang w:bidi="en-US"/>
        </w:rPr>
        <w:t>:</w:t>
      </w:r>
      <w:r w:rsidRPr="008C627F">
        <w:rPr>
          <w:rFonts w:ascii="Times New Roman" w:hAnsi="Times New Roman" w:cs="Times New Roman"/>
          <w:sz w:val="24"/>
          <w:szCs w:val="24"/>
          <w:lang w:bidi="en-US"/>
        </w:rPr>
        <w:t xml:space="preserve"> </w:t>
      </w:r>
      <w:proofErr w:type="spellStart"/>
      <w:r w:rsidRPr="008C627F">
        <w:rPr>
          <w:rFonts w:ascii="Times New Roman" w:hAnsi="Times New Roman" w:cs="Times New Roman"/>
          <w:sz w:val="24"/>
          <w:szCs w:val="24"/>
          <w:lang w:bidi="en-US"/>
        </w:rPr>
        <w:t>ciclicidad</w:t>
      </w:r>
      <w:proofErr w:type="spellEnd"/>
      <w:r w:rsidR="008B3E25" w:rsidRPr="008C627F">
        <w:rPr>
          <w:rFonts w:ascii="Times New Roman" w:hAnsi="Times New Roman" w:cs="Times New Roman"/>
          <w:sz w:val="24"/>
          <w:szCs w:val="24"/>
          <w:lang w:bidi="en-US"/>
        </w:rPr>
        <w:t>;</w:t>
      </w:r>
      <w:r w:rsidR="00AF131C" w:rsidRPr="008C627F">
        <w:rPr>
          <w:rFonts w:ascii="Times New Roman" w:hAnsi="Times New Roman" w:cs="Times New Roman"/>
          <w:sz w:val="24"/>
          <w:szCs w:val="24"/>
          <w:lang w:bidi="en-US"/>
        </w:rPr>
        <w:t xml:space="preserve"> </w:t>
      </w:r>
      <w:r w:rsidRPr="008C627F">
        <w:rPr>
          <w:rFonts w:ascii="Times New Roman" w:hAnsi="Times New Roman" w:cs="Times New Roman"/>
          <w:sz w:val="24"/>
          <w:szCs w:val="24"/>
          <w:lang w:bidi="en-US"/>
        </w:rPr>
        <w:t>A</w:t>
      </w:r>
      <w:r w:rsidR="008B3E25" w:rsidRPr="008C627F">
        <w:rPr>
          <w:rFonts w:ascii="Times New Roman" w:hAnsi="Times New Roman" w:cs="Times New Roman"/>
          <w:sz w:val="24"/>
          <w:szCs w:val="24"/>
          <w:lang w:bidi="en-US"/>
        </w:rPr>
        <w:t>:</w:t>
      </w:r>
      <w:r w:rsidRPr="008C627F">
        <w:rPr>
          <w:rFonts w:ascii="Times New Roman" w:hAnsi="Times New Roman" w:cs="Times New Roman"/>
          <w:sz w:val="24"/>
          <w:szCs w:val="24"/>
          <w:lang w:bidi="en-US"/>
        </w:rPr>
        <w:t xml:space="preserve"> aleatoriedad. (Arellano</w:t>
      </w:r>
      <w:proofErr w:type="gramStart"/>
      <w:r w:rsidRPr="008C627F">
        <w:rPr>
          <w:rFonts w:ascii="Times New Roman" w:hAnsi="Times New Roman" w:cs="Times New Roman"/>
          <w:sz w:val="24"/>
          <w:szCs w:val="24"/>
          <w:lang w:bidi="en-US"/>
        </w:rPr>
        <w:t>,2001</w:t>
      </w:r>
      <w:proofErr w:type="gramEnd"/>
      <w:r w:rsidRPr="008C627F">
        <w:rPr>
          <w:rFonts w:ascii="Times New Roman" w:hAnsi="Times New Roman" w:cs="Times New Roman"/>
          <w:sz w:val="24"/>
          <w:szCs w:val="24"/>
          <w:lang w:bidi="en-US"/>
        </w:rPr>
        <w:t>)</w:t>
      </w:r>
    </w:p>
    <w:p w14:paraId="42BBE9F0" w14:textId="77777777" w:rsidR="00AF131C" w:rsidRPr="008C627F" w:rsidRDefault="00AF131C" w:rsidP="00006E12">
      <w:pPr>
        <w:spacing w:after="0" w:line="360" w:lineRule="auto"/>
        <w:jc w:val="both"/>
        <w:rPr>
          <w:rFonts w:ascii="Times New Roman" w:eastAsia="Times New Roman" w:hAnsi="Times New Roman" w:cs="Times New Roman"/>
          <w:sz w:val="24"/>
          <w:szCs w:val="24"/>
          <w:lang w:bidi="en-US"/>
        </w:rPr>
      </w:pPr>
    </w:p>
    <w:p w14:paraId="3E0A7CEC" w14:textId="77777777" w:rsidR="00AF131C" w:rsidRPr="007E1EAA" w:rsidRDefault="00AF131C" w:rsidP="00006E12">
      <w:pPr>
        <w:spacing w:after="0" w:line="360" w:lineRule="auto"/>
        <w:jc w:val="both"/>
        <w:rPr>
          <w:rFonts w:ascii="Times New Roman" w:eastAsia="Times New Roman" w:hAnsi="Times New Roman" w:cs="Times New Roman"/>
          <w:sz w:val="32"/>
          <w:szCs w:val="32"/>
          <w:lang w:bidi="en-US"/>
        </w:rPr>
      </w:pPr>
      <w:r w:rsidRPr="007E1EAA">
        <w:rPr>
          <w:rFonts w:ascii="Times New Roman" w:eastAsia="Times New Roman" w:hAnsi="Times New Roman" w:cs="Times New Roman"/>
          <w:sz w:val="32"/>
          <w:szCs w:val="32"/>
          <w:lang w:bidi="en-US"/>
        </w:rPr>
        <w:t>Conclusiones:</w:t>
      </w:r>
    </w:p>
    <w:p w14:paraId="33673051" w14:textId="77777777" w:rsidR="00AF131C" w:rsidRPr="008C627F" w:rsidRDefault="00AF131C" w:rsidP="00006E12">
      <w:pPr>
        <w:pStyle w:val="Prrafodelista"/>
        <w:numPr>
          <w:ilvl w:val="0"/>
          <w:numId w:val="23"/>
        </w:numPr>
        <w:spacing w:after="0" w:line="360" w:lineRule="auto"/>
        <w:ind w:left="284" w:hanging="284"/>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 xml:space="preserve">Se hace necesario predecir el comportamiento de los indicadores académicos en los futuros ciclos lectivos de la carrera de Agronomía en la Universidad Agraria de la Habana (UNAH). </w:t>
      </w:r>
    </w:p>
    <w:p w14:paraId="18B57150" w14:textId="77777777" w:rsidR="00AF131C" w:rsidRPr="008C627F" w:rsidRDefault="00AF131C" w:rsidP="00006E12">
      <w:pPr>
        <w:pStyle w:val="Prrafodelista"/>
        <w:numPr>
          <w:ilvl w:val="0"/>
          <w:numId w:val="23"/>
        </w:numPr>
        <w:spacing w:after="0" w:line="360" w:lineRule="auto"/>
        <w:ind w:left="284" w:hanging="284"/>
        <w:jc w:val="both"/>
        <w:rPr>
          <w:rFonts w:ascii="Times New Roman" w:eastAsia="Times New Roman" w:hAnsi="Times New Roman" w:cs="Times New Roman"/>
          <w:sz w:val="24"/>
          <w:szCs w:val="24"/>
          <w:lang w:bidi="en-US"/>
        </w:rPr>
      </w:pPr>
      <w:r w:rsidRPr="008C627F">
        <w:rPr>
          <w:rFonts w:ascii="Times New Roman" w:eastAsia="Times New Roman" w:hAnsi="Times New Roman" w:cs="Times New Roman"/>
          <w:sz w:val="24"/>
          <w:szCs w:val="24"/>
          <w:lang w:bidi="en-US"/>
        </w:rPr>
        <w:t>Mediante la utilización de un modelo estadístico matemático se puede predecir el comportamiento de los indicadores de promoción en la carrera de Agronomía en la UNAH, que permitirá la toma de decisiones para la planificación del proceso de formación del profesional.</w:t>
      </w:r>
    </w:p>
    <w:p w14:paraId="1FBFE9DB" w14:textId="77777777" w:rsidR="00B22C5C" w:rsidRDefault="00B22C5C" w:rsidP="00B22C5C">
      <w:pPr>
        <w:rPr>
          <w:rFonts w:ascii="Times New Roman" w:eastAsia="Times New Roman" w:hAnsi="Times New Roman" w:cs="Times New Roman"/>
          <w:sz w:val="24"/>
          <w:szCs w:val="24"/>
          <w:lang w:bidi="en-US"/>
        </w:rPr>
      </w:pPr>
    </w:p>
    <w:p w14:paraId="1D61C048" w14:textId="253FE84F" w:rsidR="00902C5B" w:rsidRPr="00B22C5C" w:rsidRDefault="00902C5B" w:rsidP="00B22C5C">
      <w:pPr>
        <w:rPr>
          <w:rFonts w:ascii="Times New Roman" w:eastAsia="Times New Roman" w:hAnsi="Times New Roman" w:cs="Times New Roman"/>
          <w:sz w:val="24"/>
          <w:szCs w:val="24"/>
          <w:lang w:bidi="en-US"/>
        </w:rPr>
      </w:pPr>
      <w:r w:rsidRPr="00B71F15">
        <w:rPr>
          <w:rFonts w:ascii="Times New Roman" w:eastAsia="Times New Roman" w:hAnsi="Times New Roman" w:cs="Times New Roman"/>
          <w:sz w:val="32"/>
          <w:szCs w:val="32"/>
          <w:lang w:bidi="en-US"/>
        </w:rPr>
        <w:lastRenderedPageBreak/>
        <w:t>B</w:t>
      </w:r>
      <w:r w:rsidR="00B71F15" w:rsidRPr="00B71F15">
        <w:rPr>
          <w:rFonts w:ascii="Times New Roman" w:eastAsia="Times New Roman" w:hAnsi="Times New Roman" w:cs="Times New Roman"/>
          <w:sz w:val="32"/>
          <w:szCs w:val="32"/>
          <w:lang w:bidi="en-US"/>
        </w:rPr>
        <w:t>ibliografía</w:t>
      </w:r>
    </w:p>
    <w:p w14:paraId="3744180C" w14:textId="1B589F40" w:rsidR="00602118" w:rsidRPr="008C627F" w:rsidRDefault="004C416A" w:rsidP="00602118">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Almuiñas</w:t>
      </w:r>
      <w:proofErr w:type="spellEnd"/>
      <w:r>
        <w:rPr>
          <w:rFonts w:ascii="Times New Roman" w:hAnsi="Times New Roman" w:cs="Times New Roman"/>
          <w:sz w:val="24"/>
          <w:szCs w:val="24"/>
        </w:rPr>
        <w:t>, J.L</w:t>
      </w:r>
      <w:r w:rsidR="00602118" w:rsidRPr="004C416A">
        <w:rPr>
          <w:rFonts w:ascii="Times New Roman" w:hAnsi="Times New Roman" w:cs="Times New Roman"/>
          <w:sz w:val="24"/>
          <w:szCs w:val="24"/>
        </w:rPr>
        <w:t xml:space="preserve"> y García del Portal, J.M</w:t>
      </w:r>
      <w:r w:rsidR="00602118" w:rsidRPr="00AD48FD">
        <w:rPr>
          <w:rFonts w:ascii="Times New Roman" w:hAnsi="Times New Roman" w:cs="Times New Roman"/>
          <w:sz w:val="24"/>
          <w:szCs w:val="24"/>
        </w:rPr>
        <w:t>.</w:t>
      </w:r>
      <w:r w:rsidR="00602118" w:rsidRPr="008C627F">
        <w:rPr>
          <w:rFonts w:ascii="Times New Roman" w:hAnsi="Times New Roman" w:cs="Times New Roman"/>
          <w:b/>
          <w:sz w:val="24"/>
          <w:szCs w:val="24"/>
        </w:rPr>
        <w:t xml:space="preserve"> </w:t>
      </w:r>
      <w:r w:rsidR="00602118" w:rsidRPr="00AD48FD">
        <w:rPr>
          <w:rFonts w:ascii="Times New Roman" w:hAnsi="Times New Roman" w:cs="Times New Roman"/>
          <w:sz w:val="24"/>
          <w:szCs w:val="24"/>
        </w:rPr>
        <w:t>1994.</w:t>
      </w:r>
      <w:r w:rsidR="00602118" w:rsidRPr="008C627F">
        <w:rPr>
          <w:rFonts w:ascii="Times New Roman" w:hAnsi="Times New Roman" w:cs="Times New Roman"/>
          <w:sz w:val="24"/>
          <w:szCs w:val="24"/>
        </w:rPr>
        <w:t xml:space="preserve"> El modelo de cohorte: un instrumento</w:t>
      </w:r>
    </w:p>
    <w:p w14:paraId="44F0018D" w14:textId="77777777" w:rsidR="004104FB" w:rsidRDefault="00602118" w:rsidP="004104FB">
      <w:pPr>
        <w:autoSpaceDE w:val="0"/>
        <w:autoSpaceDN w:val="0"/>
        <w:adjustRightInd w:val="0"/>
        <w:spacing w:after="0" w:line="360" w:lineRule="auto"/>
        <w:ind w:left="284"/>
        <w:rPr>
          <w:rFonts w:ascii="Times New Roman" w:hAnsi="Times New Roman" w:cs="Times New Roman"/>
          <w:b/>
          <w:sz w:val="24"/>
          <w:szCs w:val="24"/>
        </w:rPr>
      </w:pPr>
      <w:proofErr w:type="gramStart"/>
      <w:r w:rsidRPr="008C627F">
        <w:rPr>
          <w:rFonts w:ascii="Times New Roman" w:hAnsi="Times New Roman" w:cs="Times New Roman"/>
          <w:sz w:val="24"/>
          <w:szCs w:val="24"/>
        </w:rPr>
        <w:t>de</w:t>
      </w:r>
      <w:proofErr w:type="gramEnd"/>
      <w:r w:rsidRPr="008C627F">
        <w:rPr>
          <w:rFonts w:ascii="Times New Roman" w:hAnsi="Times New Roman" w:cs="Times New Roman"/>
          <w:sz w:val="24"/>
          <w:szCs w:val="24"/>
        </w:rPr>
        <w:t xml:space="preserve"> evaluación. Revista Cubana de Educación Superior. Vol. 14. No. 2. 93-106</w:t>
      </w:r>
      <w:r>
        <w:rPr>
          <w:rFonts w:ascii="Times New Roman" w:hAnsi="Times New Roman" w:cs="Times New Roman"/>
          <w:sz w:val="24"/>
          <w:szCs w:val="24"/>
        </w:rPr>
        <w:t xml:space="preserve"> pp</w:t>
      </w:r>
      <w:r w:rsidRPr="008C627F">
        <w:rPr>
          <w:rFonts w:ascii="Times New Roman" w:hAnsi="Times New Roman" w:cs="Times New Roman"/>
          <w:sz w:val="24"/>
          <w:szCs w:val="24"/>
        </w:rPr>
        <w:t>.</w:t>
      </w:r>
    </w:p>
    <w:p w14:paraId="18999C33" w14:textId="46784747" w:rsidR="00824EEA" w:rsidRPr="004104FB" w:rsidRDefault="00824EEA" w:rsidP="004104FB">
      <w:pPr>
        <w:autoSpaceDE w:val="0"/>
        <w:autoSpaceDN w:val="0"/>
        <w:adjustRightInd w:val="0"/>
        <w:spacing w:after="0" w:line="360" w:lineRule="auto"/>
        <w:ind w:left="284" w:hanging="284"/>
        <w:rPr>
          <w:rFonts w:ascii="Times New Roman" w:hAnsi="Times New Roman" w:cs="Times New Roman"/>
          <w:b/>
          <w:sz w:val="24"/>
          <w:szCs w:val="24"/>
        </w:rPr>
      </w:pPr>
      <w:r w:rsidRPr="004C416A">
        <w:rPr>
          <w:rFonts w:ascii="Times New Roman" w:hAnsi="Times New Roman" w:cs="Times New Roman"/>
          <w:sz w:val="24"/>
          <w:szCs w:val="24"/>
        </w:rPr>
        <w:t>ANUIES</w:t>
      </w:r>
      <w:r w:rsidRPr="00AD48FD">
        <w:rPr>
          <w:rFonts w:ascii="Times New Roman" w:hAnsi="Times New Roman" w:cs="Times New Roman"/>
          <w:sz w:val="24"/>
          <w:szCs w:val="24"/>
        </w:rPr>
        <w:t>.</w:t>
      </w:r>
      <w:r w:rsidRPr="008C627F">
        <w:rPr>
          <w:rFonts w:ascii="Times New Roman" w:hAnsi="Times New Roman" w:cs="Times New Roman"/>
          <w:b/>
          <w:sz w:val="24"/>
          <w:szCs w:val="24"/>
        </w:rPr>
        <w:t xml:space="preserve"> </w:t>
      </w:r>
      <w:r w:rsidRPr="00AD48FD">
        <w:rPr>
          <w:rFonts w:ascii="Times New Roman" w:hAnsi="Times New Roman" w:cs="Times New Roman"/>
          <w:sz w:val="24"/>
          <w:szCs w:val="24"/>
        </w:rPr>
        <w:t>2001.</w:t>
      </w:r>
      <w:r w:rsidRPr="008C627F">
        <w:rPr>
          <w:rFonts w:ascii="Times New Roman" w:hAnsi="Times New Roman" w:cs="Times New Roman"/>
          <w:sz w:val="24"/>
          <w:szCs w:val="24"/>
        </w:rPr>
        <w:t xml:space="preserve"> Deserción, rezago y Eficiencia Terminal en las IES: propuesta</w:t>
      </w:r>
    </w:p>
    <w:p w14:paraId="580A165C" w14:textId="64E52BC8" w:rsidR="00824EEA" w:rsidRPr="008C627F" w:rsidRDefault="00824EEA" w:rsidP="004104FB">
      <w:pPr>
        <w:autoSpaceDE w:val="0"/>
        <w:autoSpaceDN w:val="0"/>
        <w:adjustRightInd w:val="0"/>
        <w:spacing w:after="0" w:line="360" w:lineRule="auto"/>
        <w:ind w:firstLine="284"/>
        <w:jc w:val="both"/>
        <w:rPr>
          <w:rFonts w:ascii="Times New Roman" w:hAnsi="Times New Roman" w:cs="Times New Roman"/>
          <w:sz w:val="24"/>
          <w:szCs w:val="24"/>
        </w:rPr>
      </w:pPr>
      <w:proofErr w:type="gramStart"/>
      <w:r w:rsidRPr="008C627F">
        <w:rPr>
          <w:rFonts w:ascii="Times New Roman" w:hAnsi="Times New Roman" w:cs="Times New Roman"/>
          <w:sz w:val="24"/>
          <w:szCs w:val="24"/>
        </w:rPr>
        <w:t>metodológica</w:t>
      </w:r>
      <w:proofErr w:type="gramEnd"/>
      <w:r w:rsidRPr="008C627F">
        <w:rPr>
          <w:rFonts w:ascii="Times New Roman" w:hAnsi="Times New Roman" w:cs="Times New Roman"/>
          <w:sz w:val="24"/>
          <w:szCs w:val="24"/>
        </w:rPr>
        <w:t xml:space="preserve"> para su estudio.[en línea] [Consultado el 23 de febrero de 20</w:t>
      </w:r>
      <w:r w:rsidR="00C55BB6">
        <w:rPr>
          <w:rFonts w:ascii="Times New Roman" w:hAnsi="Times New Roman" w:cs="Times New Roman"/>
          <w:sz w:val="24"/>
          <w:szCs w:val="24"/>
        </w:rPr>
        <w:t>1</w:t>
      </w:r>
      <w:r w:rsidRPr="008C627F">
        <w:rPr>
          <w:rFonts w:ascii="Times New Roman" w:hAnsi="Times New Roman" w:cs="Times New Roman"/>
          <w:sz w:val="24"/>
          <w:szCs w:val="24"/>
        </w:rPr>
        <w:t>9]</w:t>
      </w:r>
      <w:r w:rsidR="00AD48FD">
        <w:rPr>
          <w:rFonts w:ascii="Times New Roman" w:hAnsi="Times New Roman" w:cs="Times New Roman"/>
          <w:sz w:val="24"/>
          <w:szCs w:val="24"/>
        </w:rPr>
        <w:t>.</w:t>
      </w:r>
    </w:p>
    <w:p w14:paraId="65C8C5DF" w14:textId="0E358DC9" w:rsidR="00824EEA" w:rsidRDefault="00824EEA" w:rsidP="00824EEA">
      <w:pPr>
        <w:autoSpaceDE w:val="0"/>
        <w:autoSpaceDN w:val="0"/>
        <w:adjustRightInd w:val="0"/>
        <w:spacing w:after="0" w:line="360" w:lineRule="auto"/>
        <w:ind w:left="284"/>
        <w:jc w:val="both"/>
        <w:rPr>
          <w:rFonts w:ascii="Times New Roman" w:hAnsi="Times New Roman" w:cs="Times New Roman"/>
          <w:sz w:val="24"/>
          <w:szCs w:val="24"/>
        </w:rPr>
      </w:pPr>
      <w:r w:rsidRPr="008C627F">
        <w:rPr>
          <w:rFonts w:ascii="Times New Roman" w:hAnsi="Times New Roman" w:cs="Times New Roman"/>
          <w:sz w:val="24"/>
          <w:szCs w:val="24"/>
        </w:rPr>
        <w:t>Disponible en la Web:</w:t>
      </w:r>
      <w:r w:rsidR="00C55BB6">
        <w:rPr>
          <w:rFonts w:ascii="Times New Roman" w:hAnsi="Times New Roman" w:cs="Times New Roman"/>
          <w:sz w:val="24"/>
          <w:szCs w:val="24"/>
        </w:rPr>
        <w:t xml:space="preserve"> </w:t>
      </w:r>
      <w:hyperlink r:id="rId11" w:history="1">
        <w:r w:rsidR="007F37E1" w:rsidRPr="005F02A0">
          <w:rPr>
            <w:rStyle w:val="Hipervnculo"/>
            <w:rFonts w:ascii="Times New Roman" w:hAnsi="Times New Roman" w:cs="Times New Roman"/>
            <w:sz w:val="24"/>
            <w:szCs w:val="24"/>
          </w:rPr>
          <w:t>http://www.anuies.mx/servicios/d_estrategicos/libros/libros98.htm</w:t>
        </w:r>
      </w:hyperlink>
    </w:p>
    <w:p w14:paraId="4A5B42ED" w14:textId="2B3A937E" w:rsidR="00602118" w:rsidRDefault="007F37E1" w:rsidP="007F37E1">
      <w:pPr>
        <w:autoSpaceDE w:val="0"/>
        <w:autoSpaceDN w:val="0"/>
        <w:adjustRightInd w:val="0"/>
        <w:spacing w:after="0" w:line="360" w:lineRule="auto"/>
        <w:jc w:val="both"/>
        <w:rPr>
          <w:rFonts w:ascii="Times New Roman" w:hAnsi="Times New Roman" w:cs="Times New Roman"/>
          <w:sz w:val="24"/>
          <w:szCs w:val="24"/>
        </w:rPr>
      </w:pPr>
      <w:r w:rsidRPr="004C416A">
        <w:rPr>
          <w:rFonts w:ascii="Times New Roman" w:hAnsi="Times New Roman" w:cs="Times New Roman"/>
          <w:sz w:val="24"/>
          <w:szCs w:val="24"/>
        </w:rPr>
        <w:t>Bravo, N.S</w:t>
      </w:r>
      <w:r w:rsidRPr="00AD48FD">
        <w:rPr>
          <w:rFonts w:ascii="Times New Roman" w:hAnsi="Times New Roman" w:cs="Times New Roman"/>
          <w:sz w:val="24"/>
          <w:szCs w:val="24"/>
        </w:rPr>
        <w:t>. 1998</w:t>
      </w:r>
      <w:r w:rsidRPr="008C627F">
        <w:rPr>
          <w:rFonts w:ascii="Times New Roman" w:hAnsi="Times New Roman" w:cs="Times New Roman"/>
          <w:sz w:val="24"/>
          <w:szCs w:val="24"/>
        </w:rPr>
        <w:t>. Investigación e innovación educativa. Educación, No. 95. 7-11</w:t>
      </w:r>
      <w:r>
        <w:rPr>
          <w:rFonts w:ascii="Times New Roman" w:hAnsi="Times New Roman" w:cs="Times New Roman"/>
          <w:sz w:val="24"/>
          <w:szCs w:val="24"/>
        </w:rPr>
        <w:t>pp.</w:t>
      </w:r>
    </w:p>
    <w:p w14:paraId="738B391C" w14:textId="77777777" w:rsidR="00346A26" w:rsidRPr="008C627F" w:rsidRDefault="00346A26" w:rsidP="00346A26">
      <w:pPr>
        <w:autoSpaceDE w:val="0"/>
        <w:autoSpaceDN w:val="0"/>
        <w:adjustRightInd w:val="0"/>
        <w:spacing w:after="0" w:line="360" w:lineRule="auto"/>
        <w:jc w:val="both"/>
        <w:rPr>
          <w:rFonts w:ascii="Times New Roman" w:hAnsi="Times New Roman" w:cs="Times New Roman"/>
          <w:sz w:val="24"/>
          <w:szCs w:val="24"/>
        </w:rPr>
      </w:pPr>
      <w:r w:rsidRPr="004C416A">
        <w:rPr>
          <w:rFonts w:ascii="Times New Roman" w:hAnsi="Times New Roman" w:cs="Times New Roman"/>
          <w:sz w:val="24"/>
          <w:szCs w:val="24"/>
        </w:rPr>
        <w:t>DGETA</w:t>
      </w:r>
      <w:r w:rsidRPr="00AD48FD">
        <w:rPr>
          <w:rFonts w:ascii="Times New Roman" w:hAnsi="Times New Roman" w:cs="Times New Roman"/>
          <w:sz w:val="24"/>
          <w:szCs w:val="24"/>
        </w:rPr>
        <w:t>. 2005</w:t>
      </w:r>
      <w:r w:rsidRPr="008C627F">
        <w:rPr>
          <w:rFonts w:ascii="Times New Roman" w:hAnsi="Times New Roman" w:cs="Times New Roman"/>
          <w:b/>
          <w:sz w:val="24"/>
          <w:szCs w:val="24"/>
        </w:rPr>
        <w:t>.</w:t>
      </w:r>
      <w:r w:rsidRPr="008C627F">
        <w:rPr>
          <w:rFonts w:ascii="Times New Roman" w:hAnsi="Times New Roman" w:cs="Times New Roman"/>
          <w:sz w:val="24"/>
          <w:szCs w:val="24"/>
        </w:rPr>
        <w:t xml:space="preserve"> Eficiencia Terminal. Metodología para elaborar su diagnóstico. En:</w:t>
      </w:r>
    </w:p>
    <w:p w14:paraId="3F1AEE0B" w14:textId="77777777" w:rsidR="00346A26" w:rsidRPr="008C627F" w:rsidRDefault="00346A26" w:rsidP="00346A26">
      <w:pPr>
        <w:autoSpaceDE w:val="0"/>
        <w:autoSpaceDN w:val="0"/>
        <w:adjustRightInd w:val="0"/>
        <w:spacing w:after="0" w:line="360" w:lineRule="auto"/>
        <w:ind w:firstLine="284"/>
        <w:jc w:val="both"/>
        <w:rPr>
          <w:rFonts w:ascii="Times New Roman" w:hAnsi="Times New Roman" w:cs="Times New Roman"/>
          <w:sz w:val="24"/>
          <w:szCs w:val="24"/>
        </w:rPr>
      </w:pPr>
      <w:r w:rsidRPr="008C627F">
        <w:rPr>
          <w:rFonts w:ascii="Times New Roman" w:hAnsi="Times New Roman" w:cs="Times New Roman"/>
          <w:sz w:val="24"/>
          <w:szCs w:val="24"/>
        </w:rPr>
        <w:t>Reunión Nacional de Subdirectores de Coordinación de Enlace Operativo Estatal.</w:t>
      </w:r>
    </w:p>
    <w:p w14:paraId="072AF40A" w14:textId="29B12763" w:rsidR="00346A26" w:rsidRDefault="00346A26" w:rsidP="00346A26">
      <w:pPr>
        <w:autoSpaceDE w:val="0"/>
        <w:autoSpaceDN w:val="0"/>
        <w:adjustRightInd w:val="0"/>
        <w:spacing w:after="0" w:line="360" w:lineRule="auto"/>
        <w:ind w:left="284"/>
        <w:jc w:val="both"/>
        <w:rPr>
          <w:rFonts w:ascii="Times New Roman" w:hAnsi="Times New Roman" w:cs="Times New Roman"/>
          <w:sz w:val="24"/>
          <w:szCs w:val="24"/>
        </w:rPr>
      </w:pPr>
      <w:r w:rsidRPr="008C627F">
        <w:rPr>
          <w:rFonts w:ascii="Times New Roman" w:hAnsi="Times New Roman" w:cs="Times New Roman"/>
          <w:sz w:val="24"/>
          <w:szCs w:val="24"/>
        </w:rPr>
        <w:t>México D.F., 3 de junio. [Co</w:t>
      </w:r>
      <w:r w:rsidR="00C55BB6">
        <w:rPr>
          <w:rFonts w:ascii="Times New Roman" w:hAnsi="Times New Roman" w:cs="Times New Roman"/>
          <w:sz w:val="24"/>
          <w:szCs w:val="24"/>
        </w:rPr>
        <w:t>nsultado el 16 de febrero de 201</w:t>
      </w:r>
      <w:r w:rsidRPr="008C627F">
        <w:rPr>
          <w:rFonts w:ascii="Times New Roman" w:hAnsi="Times New Roman" w:cs="Times New Roman"/>
          <w:sz w:val="24"/>
          <w:szCs w:val="24"/>
        </w:rPr>
        <w:t xml:space="preserve">9] Disponible en la Web </w:t>
      </w:r>
      <w:hyperlink r:id="rId12" w:history="1">
        <w:r w:rsidR="00E41BEF" w:rsidRPr="00FB0889">
          <w:rPr>
            <w:rStyle w:val="Hipervnculo"/>
            <w:rFonts w:ascii="Times New Roman" w:hAnsi="Times New Roman" w:cs="Times New Roman"/>
            <w:sz w:val="24"/>
            <w:szCs w:val="24"/>
          </w:rPr>
          <w:t>http://www.dgeta.edu.mx/</w:t>
        </w:r>
      </w:hyperlink>
    </w:p>
    <w:p w14:paraId="3973B8DF" w14:textId="4D4E7537" w:rsidR="00CB1E49" w:rsidRPr="008C627F" w:rsidRDefault="00CB1E49" w:rsidP="00B54A44">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Castro, J</w:t>
      </w:r>
      <w:r w:rsidRPr="00AD48FD">
        <w:rPr>
          <w:rFonts w:ascii="Times New Roman" w:hAnsi="Times New Roman" w:cs="Times New Roman"/>
          <w:sz w:val="24"/>
          <w:szCs w:val="24"/>
        </w:rPr>
        <w:t>. 2004</w:t>
      </w:r>
      <w:r w:rsidRPr="008C627F">
        <w:rPr>
          <w:rFonts w:ascii="Times New Roman" w:hAnsi="Times New Roman" w:cs="Times New Roman"/>
          <w:sz w:val="24"/>
          <w:szCs w:val="24"/>
        </w:rPr>
        <w:t xml:space="preserve">. Diagnóstico y Perspectiva de los Estudios de Posgrado en Cuba. </w:t>
      </w:r>
      <w:r w:rsidRPr="008C627F">
        <w:rPr>
          <w:rFonts w:ascii="Times New Roman" w:hAnsi="Times New Roman" w:cs="Times New Roman"/>
          <w:sz w:val="24"/>
          <w:szCs w:val="24"/>
          <w:lang w:val="en-US"/>
        </w:rPr>
        <w:t>[</w:t>
      </w:r>
      <w:proofErr w:type="gramStart"/>
      <w:r w:rsidRPr="008C627F">
        <w:rPr>
          <w:rFonts w:ascii="Times New Roman" w:hAnsi="Times New Roman" w:cs="Times New Roman"/>
          <w:sz w:val="24"/>
          <w:szCs w:val="24"/>
          <w:lang w:val="en-US"/>
        </w:rPr>
        <w:t>en</w:t>
      </w:r>
      <w:proofErr w:type="gramEnd"/>
      <w:r w:rsidRPr="008C627F">
        <w:rPr>
          <w:rFonts w:ascii="Times New Roman" w:hAnsi="Times New Roman" w:cs="Times New Roman"/>
          <w:sz w:val="24"/>
          <w:szCs w:val="24"/>
          <w:lang w:val="en-US"/>
        </w:rPr>
        <w:t xml:space="preserve"> </w:t>
      </w:r>
      <w:proofErr w:type="spellStart"/>
      <w:r w:rsidRPr="008C627F">
        <w:rPr>
          <w:rFonts w:ascii="Times New Roman" w:hAnsi="Times New Roman" w:cs="Times New Roman"/>
          <w:sz w:val="24"/>
          <w:szCs w:val="24"/>
          <w:lang w:val="en-US"/>
        </w:rPr>
        <w:t>línea</w:t>
      </w:r>
      <w:proofErr w:type="spellEnd"/>
      <w:r w:rsidRPr="008C627F">
        <w:rPr>
          <w:rFonts w:ascii="Times New Roman" w:hAnsi="Times New Roman" w:cs="Times New Roman"/>
          <w:sz w:val="24"/>
          <w:szCs w:val="24"/>
          <w:lang w:val="en-US"/>
        </w:rPr>
        <w:t xml:space="preserve">] En: IESALC. Digital Observatory for Higher Education in Latin America and the Caribbean. </w:t>
      </w:r>
      <w:r w:rsidRPr="008C627F">
        <w:rPr>
          <w:rFonts w:ascii="Times New Roman" w:hAnsi="Times New Roman" w:cs="Times New Roman"/>
          <w:sz w:val="24"/>
          <w:szCs w:val="24"/>
        </w:rPr>
        <w:t>[Consultado el 3 de enero de 2019] Disponible en la Web:</w:t>
      </w:r>
    </w:p>
    <w:p w14:paraId="039D8403" w14:textId="182EBC56" w:rsidR="00B71F15" w:rsidRDefault="002A060E" w:rsidP="00B71F15">
      <w:pPr>
        <w:spacing w:after="0" w:line="360" w:lineRule="auto"/>
        <w:ind w:left="284"/>
        <w:jc w:val="both"/>
        <w:rPr>
          <w:rFonts w:ascii="Times New Roman" w:hAnsi="Times New Roman" w:cs="Times New Roman"/>
          <w:sz w:val="24"/>
          <w:szCs w:val="24"/>
        </w:rPr>
      </w:pPr>
      <w:hyperlink r:id="rId13" w:history="1">
        <w:r w:rsidR="00B71F15" w:rsidRPr="005F02A0">
          <w:rPr>
            <w:rStyle w:val="Hipervnculo"/>
            <w:rFonts w:ascii="Times New Roman" w:hAnsi="Times New Roman" w:cs="Times New Roman"/>
            <w:sz w:val="24"/>
            <w:szCs w:val="24"/>
          </w:rPr>
          <w:t>http://www.iesalc.unesco.org.ve</w:t>
        </w:r>
      </w:hyperlink>
      <w:r w:rsidR="00B71F15">
        <w:rPr>
          <w:rFonts w:ascii="Times New Roman" w:hAnsi="Times New Roman" w:cs="Times New Roman"/>
          <w:sz w:val="24"/>
          <w:szCs w:val="24"/>
        </w:rPr>
        <w:t>.</w:t>
      </w:r>
    </w:p>
    <w:p w14:paraId="29DEBAF4" w14:textId="4CDE0B34" w:rsidR="00CB1E49" w:rsidRPr="008C627F" w:rsidRDefault="00CB1E49" w:rsidP="00B71F15">
      <w:pPr>
        <w:spacing w:after="0" w:line="360" w:lineRule="auto"/>
        <w:jc w:val="both"/>
        <w:rPr>
          <w:rFonts w:ascii="Times New Roman" w:hAnsi="Times New Roman" w:cs="Times New Roman"/>
          <w:sz w:val="24"/>
          <w:szCs w:val="24"/>
        </w:rPr>
      </w:pPr>
      <w:r w:rsidRPr="004C416A">
        <w:rPr>
          <w:rFonts w:ascii="Times New Roman" w:hAnsi="Times New Roman" w:cs="Times New Roman"/>
          <w:sz w:val="24"/>
          <w:szCs w:val="24"/>
        </w:rPr>
        <w:t>Cantero, A</w:t>
      </w:r>
      <w:r w:rsidRPr="00AD48FD">
        <w:rPr>
          <w:rFonts w:ascii="Times New Roman" w:hAnsi="Times New Roman" w:cs="Times New Roman"/>
          <w:sz w:val="24"/>
          <w:szCs w:val="24"/>
        </w:rPr>
        <w:t>. 2005</w:t>
      </w:r>
      <w:r w:rsidRPr="008C627F">
        <w:rPr>
          <w:rFonts w:ascii="Times New Roman" w:hAnsi="Times New Roman" w:cs="Times New Roman"/>
          <w:sz w:val="24"/>
          <w:szCs w:val="24"/>
        </w:rPr>
        <w:t>. La educación superior cubana: logros y perspectivas. [</w:t>
      </w:r>
      <w:proofErr w:type="gramStart"/>
      <w:r w:rsidRPr="008C627F">
        <w:rPr>
          <w:rFonts w:ascii="Times New Roman" w:hAnsi="Times New Roman" w:cs="Times New Roman"/>
          <w:sz w:val="24"/>
          <w:szCs w:val="24"/>
        </w:rPr>
        <w:t>en</w:t>
      </w:r>
      <w:proofErr w:type="gramEnd"/>
      <w:r w:rsidRPr="008C627F">
        <w:rPr>
          <w:rFonts w:ascii="Times New Roman" w:hAnsi="Times New Roman" w:cs="Times New Roman"/>
          <w:sz w:val="24"/>
          <w:szCs w:val="24"/>
        </w:rPr>
        <w:t xml:space="preserve"> línea].</w:t>
      </w:r>
    </w:p>
    <w:p w14:paraId="12E2115E" w14:textId="42756F31" w:rsidR="00402A42" w:rsidRDefault="00CB1E49" w:rsidP="00402A42">
      <w:pPr>
        <w:autoSpaceDE w:val="0"/>
        <w:autoSpaceDN w:val="0"/>
        <w:adjustRightInd w:val="0"/>
        <w:spacing w:after="0" w:line="360" w:lineRule="auto"/>
        <w:ind w:left="284"/>
        <w:jc w:val="both"/>
        <w:rPr>
          <w:rFonts w:ascii="Times New Roman" w:hAnsi="Times New Roman" w:cs="Times New Roman"/>
          <w:sz w:val="24"/>
          <w:szCs w:val="24"/>
          <w:lang w:val="pt-BR"/>
        </w:rPr>
      </w:pPr>
      <w:r w:rsidRPr="00402A42">
        <w:rPr>
          <w:rFonts w:ascii="Times New Roman" w:hAnsi="Times New Roman" w:cs="Times New Roman"/>
          <w:sz w:val="24"/>
          <w:szCs w:val="24"/>
          <w:lang w:val="pt-BR"/>
        </w:rPr>
        <w:t xml:space="preserve">Ensaio: Pesquisa em educação em ciências, vol. 6, no. 2 [Consultado </w:t>
      </w:r>
      <w:proofErr w:type="spellStart"/>
      <w:r w:rsidRPr="00402A42">
        <w:rPr>
          <w:rFonts w:ascii="Times New Roman" w:hAnsi="Times New Roman" w:cs="Times New Roman"/>
          <w:sz w:val="24"/>
          <w:szCs w:val="24"/>
          <w:lang w:val="pt-BR"/>
        </w:rPr>
        <w:t>el</w:t>
      </w:r>
      <w:proofErr w:type="spellEnd"/>
      <w:r w:rsidRPr="00402A42">
        <w:rPr>
          <w:rFonts w:ascii="Times New Roman" w:hAnsi="Times New Roman" w:cs="Times New Roman"/>
          <w:sz w:val="24"/>
          <w:szCs w:val="24"/>
          <w:lang w:val="pt-BR"/>
        </w:rPr>
        <w:t xml:space="preserve"> 2 de </w:t>
      </w:r>
      <w:proofErr w:type="spellStart"/>
      <w:r w:rsidRPr="00402A42">
        <w:rPr>
          <w:rFonts w:ascii="Times New Roman" w:hAnsi="Times New Roman" w:cs="Times New Roman"/>
          <w:sz w:val="24"/>
          <w:szCs w:val="24"/>
          <w:lang w:val="pt-BR"/>
        </w:rPr>
        <w:t>febrero</w:t>
      </w:r>
      <w:proofErr w:type="spellEnd"/>
      <w:r w:rsidRPr="00402A42">
        <w:rPr>
          <w:rFonts w:ascii="Times New Roman" w:hAnsi="Times New Roman" w:cs="Times New Roman"/>
          <w:sz w:val="24"/>
          <w:szCs w:val="24"/>
          <w:lang w:val="pt-BR"/>
        </w:rPr>
        <w:t xml:space="preserve"> de 2019] </w:t>
      </w:r>
      <w:proofErr w:type="spellStart"/>
      <w:r w:rsidRPr="00402A42">
        <w:rPr>
          <w:rFonts w:ascii="Times New Roman" w:hAnsi="Times New Roman" w:cs="Times New Roman"/>
          <w:sz w:val="24"/>
          <w:szCs w:val="24"/>
          <w:lang w:val="pt-BR"/>
        </w:rPr>
        <w:t>Disponible</w:t>
      </w:r>
      <w:proofErr w:type="spellEnd"/>
      <w:r w:rsidRPr="00402A42">
        <w:rPr>
          <w:rFonts w:ascii="Times New Roman" w:hAnsi="Times New Roman" w:cs="Times New Roman"/>
          <w:sz w:val="24"/>
          <w:szCs w:val="24"/>
          <w:lang w:val="pt-BR"/>
        </w:rPr>
        <w:t xml:space="preserve"> </w:t>
      </w:r>
      <w:proofErr w:type="spellStart"/>
      <w:r w:rsidRPr="00402A42">
        <w:rPr>
          <w:rFonts w:ascii="Times New Roman" w:hAnsi="Times New Roman" w:cs="Times New Roman"/>
          <w:sz w:val="24"/>
          <w:szCs w:val="24"/>
          <w:lang w:val="pt-BR"/>
        </w:rPr>
        <w:t>en</w:t>
      </w:r>
      <w:proofErr w:type="spellEnd"/>
      <w:r w:rsidRPr="00402A42">
        <w:rPr>
          <w:rFonts w:ascii="Times New Roman" w:hAnsi="Times New Roman" w:cs="Times New Roman"/>
          <w:sz w:val="24"/>
          <w:szCs w:val="24"/>
          <w:lang w:val="pt-BR"/>
        </w:rPr>
        <w:t xml:space="preserve"> </w:t>
      </w:r>
      <w:proofErr w:type="spellStart"/>
      <w:r w:rsidRPr="00402A42">
        <w:rPr>
          <w:rFonts w:ascii="Times New Roman" w:hAnsi="Times New Roman" w:cs="Times New Roman"/>
          <w:sz w:val="24"/>
          <w:szCs w:val="24"/>
          <w:lang w:val="pt-BR"/>
        </w:rPr>
        <w:t>la</w:t>
      </w:r>
      <w:proofErr w:type="spellEnd"/>
      <w:r w:rsidRPr="00402A42">
        <w:rPr>
          <w:rFonts w:ascii="Times New Roman" w:hAnsi="Times New Roman" w:cs="Times New Roman"/>
          <w:sz w:val="24"/>
          <w:szCs w:val="24"/>
          <w:lang w:val="pt-BR"/>
        </w:rPr>
        <w:t xml:space="preserve"> Web: </w:t>
      </w:r>
      <w:hyperlink r:id="rId14" w:history="1">
        <w:r w:rsidR="00402A42" w:rsidRPr="005F02A0">
          <w:rPr>
            <w:rStyle w:val="Hipervnculo"/>
            <w:rFonts w:ascii="Times New Roman" w:hAnsi="Times New Roman" w:cs="Times New Roman"/>
            <w:sz w:val="24"/>
            <w:szCs w:val="24"/>
            <w:lang w:val="pt-BR"/>
          </w:rPr>
          <w:t>http://www.fae.ufmg.br/ensaio/v6_n2/zayas.pdf</w:t>
        </w:r>
      </w:hyperlink>
      <w:r w:rsidR="00402A42" w:rsidRPr="00402A42">
        <w:rPr>
          <w:rFonts w:ascii="Times New Roman" w:hAnsi="Times New Roman" w:cs="Times New Roman"/>
          <w:sz w:val="24"/>
          <w:szCs w:val="24"/>
          <w:lang w:val="pt-BR"/>
        </w:rPr>
        <w:t>.</w:t>
      </w:r>
    </w:p>
    <w:p w14:paraId="24FD0A60" w14:textId="78A8E732" w:rsidR="007F37E1" w:rsidRPr="008C627F" w:rsidRDefault="007F37E1" w:rsidP="007F37E1">
      <w:pPr>
        <w:autoSpaceDE w:val="0"/>
        <w:autoSpaceDN w:val="0"/>
        <w:adjustRightInd w:val="0"/>
        <w:spacing w:after="0" w:line="360" w:lineRule="auto"/>
        <w:jc w:val="both"/>
        <w:rPr>
          <w:rFonts w:ascii="Times New Roman" w:hAnsi="Times New Roman" w:cs="Times New Roman"/>
          <w:sz w:val="24"/>
          <w:szCs w:val="24"/>
        </w:rPr>
      </w:pPr>
      <w:r w:rsidRPr="004C416A">
        <w:rPr>
          <w:rFonts w:ascii="Times New Roman" w:hAnsi="Times New Roman" w:cs="Times New Roman"/>
          <w:sz w:val="24"/>
          <w:szCs w:val="24"/>
        </w:rPr>
        <w:t>Camarena, R</w:t>
      </w:r>
      <w:r w:rsidRPr="00AD48FD">
        <w:rPr>
          <w:rFonts w:ascii="Times New Roman" w:hAnsi="Times New Roman" w:cs="Times New Roman"/>
          <w:sz w:val="24"/>
          <w:szCs w:val="24"/>
        </w:rPr>
        <w:t>. 1985.</w:t>
      </w:r>
      <w:r w:rsidRPr="008C627F">
        <w:rPr>
          <w:rFonts w:ascii="Times New Roman" w:hAnsi="Times New Roman" w:cs="Times New Roman"/>
          <w:sz w:val="24"/>
          <w:szCs w:val="24"/>
        </w:rPr>
        <w:t xml:space="preserve"> "Reflexiones en torno al rendimiento escolar y a la</w:t>
      </w:r>
    </w:p>
    <w:p w14:paraId="1A83C0D2" w14:textId="77777777" w:rsidR="007F37E1" w:rsidRPr="008C627F" w:rsidRDefault="007F37E1" w:rsidP="007F37E1">
      <w:pPr>
        <w:autoSpaceDE w:val="0"/>
        <w:autoSpaceDN w:val="0"/>
        <w:adjustRightInd w:val="0"/>
        <w:spacing w:after="0" w:line="360" w:lineRule="auto"/>
        <w:ind w:firstLine="284"/>
        <w:jc w:val="both"/>
        <w:rPr>
          <w:rFonts w:ascii="Times New Roman" w:hAnsi="Times New Roman" w:cs="Times New Roman"/>
          <w:sz w:val="24"/>
          <w:szCs w:val="24"/>
        </w:rPr>
      </w:pPr>
      <w:proofErr w:type="gramStart"/>
      <w:r w:rsidRPr="008C627F">
        <w:rPr>
          <w:rFonts w:ascii="Times New Roman" w:hAnsi="Times New Roman" w:cs="Times New Roman"/>
          <w:sz w:val="24"/>
          <w:szCs w:val="24"/>
        </w:rPr>
        <w:t>eficiencia</w:t>
      </w:r>
      <w:proofErr w:type="gramEnd"/>
      <w:r w:rsidRPr="008C627F">
        <w:rPr>
          <w:rFonts w:ascii="Times New Roman" w:hAnsi="Times New Roman" w:cs="Times New Roman"/>
          <w:sz w:val="24"/>
          <w:szCs w:val="24"/>
        </w:rPr>
        <w:t xml:space="preserve"> terminal", en </w:t>
      </w:r>
      <w:r w:rsidRPr="008C627F">
        <w:rPr>
          <w:rFonts w:ascii="Times New Roman" w:hAnsi="Times New Roman" w:cs="Times New Roman"/>
          <w:i/>
          <w:iCs/>
          <w:sz w:val="24"/>
          <w:szCs w:val="24"/>
        </w:rPr>
        <w:t>Revista de la Educación Superior</w:t>
      </w:r>
      <w:r w:rsidRPr="008C627F">
        <w:rPr>
          <w:rFonts w:ascii="Times New Roman" w:hAnsi="Times New Roman" w:cs="Times New Roman"/>
          <w:sz w:val="24"/>
          <w:szCs w:val="24"/>
        </w:rPr>
        <w:t>, N° 53, ANUIES, México</w:t>
      </w:r>
    </w:p>
    <w:p w14:paraId="4B88F7C1" w14:textId="2BF4E697" w:rsidR="007F37E1" w:rsidRPr="008C627F" w:rsidRDefault="007F37E1" w:rsidP="007F37E1">
      <w:pPr>
        <w:autoSpaceDE w:val="0"/>
        <w:autoSpaceDN w:val="0"/>
        <w:adjustRightInd w:val="0"/>
        <w:spacing w:after="0" w:line="360" w:lineRule="auto"/>
        <w:ind w:firstLine="284"/>
        <w:jc w:val="both"/>
        <w:rPr>
          <w:rFonts w:ascii="Times New Roman" w:hAnsi="Times New Roman" w:cs="Times New Roman"/>
          <w:sz w:val="24"/>
          <w:szCs w:val="24"/>
        </w:rPr>
      </w:pPr>
      <w:r w:rsidRPr="008C627F">
        <w:rPr>
          <w:rFonts w:ascii="Times New Roman" w:hAnsi="Times New Roman" w:cs="Times New Roman"/>
          <w:sz w:val="24"/>
          <w:szCs w:val="24"/>
        </w:rPr>
        <w:t>[C</w:t>
      </w:r>
      <w:r w:rsidR="00C55BB6">
        <w:rPr>
          <w:rFonts w:ascii="Times New Roman" w:hAnsi="Times New Roman" w:cs="Times New Roman"/>
          <w:sz w:val="24"/>
          <w:szCs w:val="24"/>
        </w:rPr>
        <w:t>onsultado el 8 de octubre de 201</w:t>
      </w:r>
      <w:r w:rsidRPr="008C627F">
        <w:rPr>
          <w:rFonts w:ascii="Times New Roman" w:hAnsi="Times New Roman" w:cs="Times New Roman"/>
          <w:sz w:val="24"/>
          <w:szCs w:val="24"/>
        </w:rPr>
        <w:t>8]. Disponible en la Web:</w:t>
      </w:r>
    </w:p>
    <w:p w14:paraId="60957B2E" w14:textId="02BA65D9" w:rsidR="007F37E1" w:rsidRPr="008C627F" w:rsidRDefault="002A060E" w:rsidP="007F37E1">
      <w:pPr>
        <w:autoSpaceDE w:val="0"/>
        <w:autoSpaceDN w:val="0"/>
        <w:adjustRightInd w:val="0"/>
        <w:spacing w:after="0" w:line="360" w:lineRule="auto"/>
        <w:ind w:firstLine="284"/>
        <w:jc w:val="both"/>
        <w:rPr>
          <w:rFonts w:ascii="Times New Roman" w:hAnsi="Times New Roman" w:cs="Times New Roman"/>
          <w:sz w:val="24"/>
          <w:szCs w:val="24"/>
        </w:rPr>
      </w:pPr>
      <w:hyperlink r:id="rId15" w:history="1">
        <w:r w:rsidR="007F37E1" w:rsidRPr="005F02A0">
          <w:rPr>
            <w:rStyle w:val="Hipervnculo"/>
            <w:rFonts w:ascii="Times New Roman" w:hAnsi="Times New Roman" w:cs="Times New Roman"/>
            <w:sz w:val="24"/>
            <w:szCs w:val="24"/>
          </w:rPr>
          <w:t>http://www.anuies.mx/servicios/p_anuies/publicaciones/revsup/res053/txt2.htm</w:t>
        </w:r>
      </w:hyperlink>
      <w:r w:rsidR="007F37E1">
        <w:rPr>
          <w:rFonts w:ascii="Times New Roman" w:hAnsi="Times New Roman" w:cs="Times New Roman"/>
          <w:sz w:val="24"/>
          <w:szCs w:val="24"/>
        </w:rPr>
        <w:t xml:space="preserve"> </w:t>
      </w:r>
    </w:p>
    <w:p w14:paraId="4B503560" w14:textId="77777777" w:rsidR="007F37E1" w:rsidRPr="008C627F" w:rsidRDefault="007F37E1" w:rsidP="007F37E1">
      <w:pPr>
        <w:autoSpaceDE w:val="0"/>
        <w:autoSpaceDN w:val="0"/>
        <w:adjustRightInd w:val="0"/>
        <w:spacing w:after="0" w:line="360" w:lineRule="auto"/>
        <w:jc w:val="both"/>
        <w:rPr>
          <w:rFonts w:ascii="Times New Roman" w:hAnsi="Times New Roman" w:cs="Times New Roman"/>
          <w:sz w:val="24"/>
          <w:szCs w:val="24"/>
        </w:rPr>
      </w:pPr>
      <w:r w:rsidRPr="004C416A">
        <w:rPr>
          <w:rFonts w:ascii="Times New Roman" w:hAnsi="Times New Roman" w:cs="Times New Roman"/>
          <w:sz w:val="24"/>
          <w:szCs w:val="24"/>
        </w:rPr>
        <w:t>Capó, J.R</w:t>
      </w:r>
      <w:r w:rsidRPr="00AD48FD">
        <w:rPr>
          <w:rFonts w:ascii="Times New Roman" w:hAnsi="Times New Roman" w:cs="Times New Roman"/>
          <w:sz w:val="24"/>
          <w:szCs w:val="24"/>
        </w:rPr>
        <w:t>. 1987.</w:t>
      </w:r>
      <w:r w:rsidRPr="008C627F">
        <w:rPr>
          <w:rFonts w:ascii="Times New Roman" w:hAnsi="Times New Roman" w:cs="Times New Roman"/>
          <w:sz w:val="24"/>
          <w:szCs w:val="24"/>
        </w:rPr>
        <w:t xml:space="preserve"> Problemas de la preparación y utilización de los egresados del</w:t>
      </w:r>
    </w:p>
    <w:p w14:paraId="62AE028D" w14:textId="19D2064E" w:rsidR="007F37E1" w:rsidRPr="008C627F" w:rsidRDefault="007F37E1" w:rsidP="00456EE0">
      <w:pPr>
        <w:autoSpaceDE w:val="0"/>
        <w:autoSpaceDN w:val="0"/>
        <w:adjustRightInd w:val="0"/>
        <w:spacing w:after="0" w:line="360" w:lineRule="auto"/>
        <w:ind w:left="284"/>
        <w:jc w:val="both"/>
        <w:rPr>
          <w:rFonts w:ascii="Times New Roman" w:hAnsi="Times New Roman" w:cs="Times New Roman"/>
          <w:sz w:val="24"/>
          <w:szCs w:val="24"/>
        </w:rPr>
      </w:pPr>
      <w:r w:rsidRPr="008C627F">
        <w:rPr>
          <w:rFonts w:ascii="Times New Roman" w:hAnsi="Times New Roman" w:cs="Times New Roman"/>
          <w:sz w:val="24"/>
          <w:szCs w:val="24"/>
        </w:rPr>
        <w:t>Instituto Superior de Ciencias Agropecuarias de La Habana. Trabajo de Disertación</w:t>
      </w:r>
      <w:r w:rsidR="00C64AE1">
        <w:rPr>
          <w:rFonts w:ascii="Times New Roman" w:hAnsi="Times New Roman" w:cs="Times New Roman"/>
          <w:sz w:val="24"/>
          <w:szCs w:val="24"/>
        </w:rPr>
        <w:t xml:space="preserve"> </w:t>
      </w:r>
      <w:r w:rsidRPr="008C627F">
        <w:rPr>
          <w:rFonts w:ascii="Times New Roman" w:hAnsi="Times New Roman" w:cs="Times New Roman"/>
          <w:sz w:val="24"/>
          <w:szCs w:val="24"/>
        </w:rPr>
        <w:t xml:space="preserve">para optar por el grado de Candidato en Ciencias. </w:t>
      </w:r>
      <w:r w:rsidR="00C64AE1" w:rsidRPr="008C627F">
        <w:rPr>
          <w:rFonts w:ascii="Times New Roman" w:hAnsi="Times New Roman" w:cs="Times New Roman"/>
          <w:sz w:val="24"/>
          <w:szCs w:val="24"/>
        </w:rPr>
        <w:t>Nitra:</w:t>
      </w:r>
      <w:r w:rsidRPr="008C627F">
        <w:rPr>
          <w:rFonts w:ascii="Times New Roman" w:hAnsi="Times New Roman" w:cs="Times New Roman"/>
          <w:sz w:val="24"/>
          <w:szCs w:val="24"/>
        </w:rPr>
        <w:t xml:space="preserve"> Escuela Superior de</w:t>
      </w:r>
    </w:p>
    <w:p w14:paraId="48A4C492" w14:textId="77777777" w:rsidR="007F37E1" w:rsidRDefault="007F37E1" w:rsidP="007F37E1">
      <w:pPr>
        <w:autoSpaceDE w:val="0"/>
        <w:autoSpaceDN w:val="0"/>
        <w:adjustRightInd w:val="0"/>
        <w:spacing w:after="0" w:line="360" w:lineRule="auto"/>
        <w:ind w:firstLine="284"/>
        <w:jc w:val="both"/>
        <w:rPr>
          <w:rFonts w:ascii="Times New Roman" w:hAnsi="Times New Roman" w:cs="Times New Roman"/>
          <w:sz w:val="24"/>
          <w:szCs w:val="24"/>
        </w:rPr>
      </w:pPr>
      <w:r w:rsidRPr="008C627F">
        <w:rPr>
          <w:rFonts w:ascii="Times New Roman" w:hAnsi="Times New Roman" w:cs="Times New Roman"/>
          <w:sz w:val="24"/>
          <w:szCs w:val="24"/>
        </w:rPr>
        <w:t>Agricultura. 151 p.</w:t>
      </w:r>
    </w:p>
    <w:p w14:paraId="15D12B55" w14:textId="47135813" w:rsidR="00975307" w:rsidRPr="00975307" w:rsidRDefault="00AD48FD" w:rsidP="00975307">
      <w:pPr>
        <w:autoSpaceDE w:val="0"/>
        <w:autoSpaceDN w:val="0"/>
        <w:adjustRightInd w:val="0"/>
        <w:spacing w:after="0" w:line="360" w:lineRule="auto"/>
        <w:jc w:val="both"/>
        <w:rPr>
          <w:rFonts w:ascii="Times New Roman" w:hAnsi="Times New Roman" w:cs="Times New Roman"/>
          <w:sz w:val="24"/>
          <w:szCs w:val="24"/>
        </w:rPr>
      </w:pPr>
      <w:r w:rsidRPr="004C416A">
        <w:rPr>
          <w:rFonts w:ascii="Times New Roman" w:hAnsi="Times New Roman" w:cs="Times New Roman"/>
          <w:sz w:val="24"/>
          <w:szCs w:val="24"/>
        </w:rPr>
        <w:t xml:space="preserve">Cuellar, O; </w:t>
      </w:r>
      <w:r w:rsidR="00975307" w:rsidRPr="004C416A">
        <w:rPr>
          <w:rFonts w:ascii="Times New Roman" w:hAnsi="Times New Roman" w:cs="Times New Roman"/>
          <w:sz w:val="24"/>
          <w:szCs w:val="24"/>
        </w:rPr>
        <w:t>Bolívar, A</w:t>
      </w:r>
      <w:r w:rsidR="00975307" w:rsidRPr="00AD48FD">
        <w:rPr>
          <w:rFonts w:ascii="Times New Roman" w:hAnsi="Times New Roman" w:cs="Times New Roman"/>
          <w:sz w:val="24"/>
          <w:szCs w:val="24"/>
        </w:rPr>
        <w:t>. 2006</w:t>
      </w:r>
      <w:r w:rsidR="00975307" w:rsidRPr="00975307">
        <w:rPr>
          <w:rFonts w:ascii="Times New Roman" w:hAnsi="Times New Roman" w:cs="Times New Roman"/>
          <w:sz w:val="24"/>
          <w:szCs w:val="24"/>
        </w:rPr>
        <w:t xml:space="preserve">. </w:t>
      </w:r>
      <w:proofErr w:type="gramStart"/>
      <w:r w:rsidR="00975307" w:rsidRPr="00975307">
        <w:rPr>
          <w:rFonts w:ascii="Times New Roman" w:hAnsi="Times New Roman" w:cs="Times New Roman"/>
          <w:sz w:val="24"/>
          <w:szCs w:val="24"/>
        </w:rPr>
        <w:t>¿</w:t>
      </w:r>
      <w:proofErr w:type="gramEnd"/>
      <w:r w:rsidR="00975307" w:rsidRPr="00975307">
        <w:rPr>
          <w:rFonts w:ascii="Times New Roman" w:hAnsi="Times New Roman" w:cs="Times New Roman"/>
          <w:sz w:val="24"/>
          <w:szCs w:val="24"/>
        </w:rPr>
        <w:t>Cómo estimar la eficiencia Terminal en la educación</w:t>
      </w:r>
    </w:p>
    <w:p w14:paraId="14780EC2" w14:textId="77777777" w:rsidR="00975307" w:rsidRPr="00975307" w:rsidRDefault="00975307" w:rsidP="00975307">
      <w:pPr>
        <w:autoSpaceDE w:val="0"/>
        <w:autoSpaceDN w:val="0"/>
        <w:adjustRightInd w:val="0"/>
        <w:spacing w:after="0" w:line="360" w:lineRule="auto"/>
        <w:ind w:firstLine="284"/>
        <w:jc w:val="both"/>
        <w:rPr>
          <w:rFonts w:ascii="Times New Roman" w:hAnsi="Times New Roman" w:cs="Times New Roman"/>
          <w:sz w:val="24"/>
          <w:szCs w:val="24"/>
        </w:rPr>
      </w:pPr>
      <w:proofErr w:type="gramStart"/>
      <w:r w:rsidRPr="00975307">
        <w:rPr>
          <w:rFonts w:ascii="Times New Roman" w:hAnsi="Times New Roman" w:cs="Times New Roman"/>
          <w:sz w:val="24"/>
          <w:szCs w:val="24"/>
        </w:rPr>
        <w:t>superior</w:t>
      </w:r>
      <w:proofErr w:type="gramEnd"/>
      <w:r w:rsidRPr="00975307">
        <w:rPr>
          <w:rFonts w:ascii="Times New Roman" w:hAnsi="Times New Roman" w:cs="Times New Roman"/>
          <w:sz w:val="24"/>
          <w:szCs w:val="24"/>
        </w:rPr>
        <w:t>?. Notas sobre su estatuto teórico. [</w:t>
      </w:r>
      <w:proofErr w:type="gramStart"/>
      <w:r w:rsidRPr="00975307">
        <w:rPr>
          <w:rFonts w:ascii="Times New Roman" w:hAnsi="Times New Roman" w:cs="Times New Roman"/>
          <w:sz w:val="24"/>
          <w:szCs w:val="24"/>
        </w:rPr>
        <w:t>en</w:t>
      </w:r>
      <w:proofErr w:type="gramEnd"/>
      <w:r w:rsidRPr="00975307">
        <w:rPr>
          <w:rFonts w:ascii="Times New Roman" w:hAnsi="Times New Roman" w:cs="Times New Roman"/>
          <w:sz w:val="24"/>
          <w:szCs w:val="24"/>
        </w:rPr>
        <w:t xml:space="preserve"> línea] [</w:t>
      </w:r>
      <w:proofErr w:type="gramStart"/>
      <w:r w:rsidRPr="00975307">
        <w:rPr>
          <w:rFonts w:ascii="Times New Roman" w:hAnsi="Times New Roman" w:cs="Times New Roman"/>
          <w:sz w:val="24"/>
          <w:szCs w:val="24"/>
        </w:rPr>
        <w:t>consultado</w:t>
      </w:r>
      <w:proofErr w:type="gramEnd"/>
      <w:r w:rsidRPr="00975307">
        <w:rPr>
          <w:rFonts w:ascii="Times New Roman" w:hAnsi="Times New Roman" w:cs="Times New Roman"/>
          <w:sz w:val="24"/>
          <w:szCs w:val="24"/>
        </w:rPr>
        <w:t xml:space="preserve"> el 3 de diciembre de</w:t>
      </w:r>
    </w:p>
    <w:p w14:paraId="5CDAE8C3" w14:textId="168B1AA0" w:rsidR="00975307" w:rsidRPr="00975307" w:rsidRDefault="00975307" w:rsidP="00975307">
      <w:pPr>
        <w:autoSpaceDE w:val="0"/>
        <w:autoSpaceDN w:val="0"/>
        <w:adjustRightInd w:val="0"/>
        <w:spacing w:after="0" w:line="360" w:lineRule="auto"/>
        <w:ind w:firstLine="284"/>
        <w:jc w:val="both"/>
        <w:rPr>
          <w:rFonts w:ascii="Times New Roman" w:hAnsi="Times New Roman" w:cs="Times New Roman"/>
          <w:sz w:val="24"/>
          <w:szCs w:val="24"/>
        </w:rPr>
      </w:pPr>
      <w:r w:rsidRPr="00975307">
        <w:rPr>
          <w:rFonts w:ascii="Times New Roman" w:hAnsi="Times New Roman" w:cs="Times New Roman"/>
          <w:sz w:val="24"/>
          <w:szCs w:val="24"/>
        </w:rPr>
        <w:t>20</w:t>
      </w:r>
      <w:r>
        <w:rPr>
          <w:rFonts w:ascii="Times New Roman" w:hAnsi="Times New Roman" w:cs="Times New Roman"/>
          <w:sz w:val="24"/>
          <w:szCs w:val="24"/>
        </w:rPr>
        <w:t>18</w:t>
      </w:r>
      <w:r w:rsidRPr="00975307">
        <w:rPr>
          <w:rFonts w:ascii="Times New Roman" w:hAnsi="Times New Roman" w:cs="Times New Roman"/>
          <w:sz w:val="24"/>
          <w:szCs w:val="24"/>
        </w:rPr>
        <w:t>]. Revista de la Educación Superior 35(3): 7-27. ISSN: 0185-2760. Disponible en</w:t>
      </w:r>
    </w:p>
    <w:p w14:paraId="7D9BB3DD" w14:textId="126E3CAD" w:rsidR="00975307" w:rsidRDefault="00975307" w:rsidP="00975307">
      <w:pPr>
        <w:autoSpaceDE w:val="0"/>
        <w:autoSpaceDN w:val="0"/>
        <w:adjustRightInd w:val="0"/>
        <w:spacing w:after="0" w:line="360" w:lineRule="auto"/>
        <w:ind w:firstLine="284"/>
        <w:jc w:val="both"/>
        <w:rPr>
          <w:rFonts w:ascii="Times New Roman" w:hAnsi="Times New Roman" w:cs="Times New Roman"/>
          <w:sz w:val="24"/>
          <w:szCs w:val="24"/>
        </w:rPr>
      </w:pPr>
      <w:proofErr w:type="gramStart"/>
      <w:r w:rsidRPr="00975307">
        <w:rPr>
          <w:rFonts w:ascii="Times New Roman" w:hAnsi="Times New Roman" w:cs="Times New Roman"/>
          <w:sz w:val="24"/>
          <w:szCs w:val="24"/>
        </w:rPr>
        <w:t>la</w:t>
      </w:r>
      <w:proofErr w:type="gramEnd"/>
      <w:r w:rsidRPr="00975307">
        <w:rPr>
          <w:rFonts w:ascii="Times New Roman" w:hAnsi="Times New Roman" w:cs="Times New Roman"/>
          <w:sz w:val="24"/>
          <w:szCs w:val="24"/>
        </w:rPr>
        <w:t xml:space="preserve"> Web: </w:t>
      </w:r>
      <w:hyperlink r:id="rId16" w:history="1">
        <w:r w:rsidR="000305F0" w:rsidRPr="00545E5E">
          <w:rPr>
            <w:rStyle w:val="Hipervnculo"/>
            <w:rFonts w:ascii="Times New Roman" w:hAnsi="Times New Roman" w:cs="Times New Roman"/>
            <w:sz w:val="24"/>
            <w:szCs w:val="24"/>
          </w:rPr>
          <w:t>http://redalyc.uaemex.mx/redalyc/src/inicio/ArtPdfRed.jsp?iCve=60413901</w:t>
        </w:r>
      </w:hyperlink>
      <w:r w:rsidR="000305F0">
        <w:rPr>
          <w:rFonts w:ascii="Times New Roman" w:hAnsi="Times New Roman" w:cs="Times New Roman"/>
          <w:sz w:val="24"/>
          <w:szCs w:val="24"/>
        </w:rPr>
        <w:t>.</w:t>
      </w:r>
    </w:p>
    <w:p w14:paraId="2A1A70BF" w14:textId="4C26B980" w:rsidR="000305F0" w:rsidRDefault="000305F0" w:rsidP="000305F0">
      <w:pPr>
        <w:autoSpaceDE w:val="0"/>
        <w:autoSpaceDN w:val="0"/>
        <w:adjustRightInd w:val="0"/>
        <w:spacing w:after="0" w:line="360" w:lineRule="auto"/>
        <w:ind w:left="284" w:hanging="284"/>
        <w:rPr>
          <w:rFonts w:ascii="Times New Roman" w:hAnsi="Times New Roman" w:cs="Times New Roman"/>
          <w:sz w:val="24"/>
          <w:szCs w:val="24"/>
        </w:rPr>
      </w:pPr>
      <w:r w:rsidRPr="004C416A">
        <w:rPr>
          <w:rFonts w:ascii="Times New Roman" w:hAnsi="Times New Roman" w:cs="Times New Roman"/>
          <w:sz w:val="24"/>
          <w:szCs w:val="24"/>
        </w:rPr>
        <w:t>De los Santos, E</w:t>
      </w:r>
      <w:r w:rsidRPr="00AD48FD">
        <w:rPr>
          <w:rFonts w:ascii="Times New Roman" w:hAnsi="Times New Roman" w:cs="Times New Roman"/>
          <w:sz w:val="24"/>
          <w:szCs w:val="24"/>
        </w:rPr>
        <w:t>. 2003</w:t>
      </w:r>
      <w:r w:rsidR="00AD48FD" w:rsidRPr="00AD48FD">
        <w:rPr>
          <w:rFonts w:ascii="Times New Roman" w:hAnsi="Times New Roman" w:cs="Times New Roman"/>
          <w:sz w:val="24"/>
          <w:szCs w:val="24"/>
        </w:rPr>
        <w:t>.</w:t>
      </w:r>
      <w:r w:rsidRPr="005632C1">
        <w:rPr>
          <w:rFonts w:ascii="Times New Roman" w:hAnsi="Times New Roman" w:cs="Times New Roman"/>
          <w:sz w:val="24"/>
          <w:szCs w:val="24"/>
        </w:rPr>
        <w:t xml:space="preserve"> Los procesos de pe</w:t>
      </w:r>
      <w:r>
        <w:rPr>
          <w:rFonts w:ascii="Times New Roman" w:hAnsi="Times New Roman" w:cs="Times New Roman"/>
          <w:sz w:val="24"/>
          <w:szCs w:val="24"/>
        </w:rPr>
        <w:t xml:space="preserve">rmanencia y abandono escolar en educación </w:t>
      </w:r>
      <w:r w:rsidRPr="005632C1">
        <w:rPr>
          <w:rFonts w:ascii="Times New Roman" w:hAnsi="Times New Roman" w:cs="Times New Roman"/>
          <w:sz w:val="24"/>
          <w:szCs w:val="24"/>
        </w:rPr>
        <w:t>superior. [</w:t>
      </w:r>
      <w:proofErr w:type="gramStart"/>
      <w:r w:rsidRPr="005632C1">
        <w:rPr>
          <w:rFonts w:ascii="Times New Roman" w:hAnsi="Times New Roman" w:cs="Times New Roman"/>
          <w:sz w:val="24"/>
          <w:szCs w:val="24"/>
        </w:rPr>
        <w:t>en</w:t>
      </w:r>
      <w:proofErr w:type="gramEnd"/>
      <w:r w:rsidRPr="005632C1">
        <w:rPr>
          <w:rFonts w:ascii="Times New Roman" w:hAnsi="Times New Roman" w:cs="Times New Roman"/>
          <w:sz w:val="24"/>
          <w:szCs w:val="24"/>
        </w:rPr>
        <w:t xml:space="preserve"> línea] Revista Iberoamericana de Educación. No.33</w:t>
      </w:r>
      <w:r>
        <w:rPr>
          <w:rFonts w:ascii="Times New Roman" w:hAnsi="Times New Roman" w:cs="Times New Roman"/>
          <w:sz w:val="24"/>
          <w:szCs w:val="24"/>
        </w:rPr>
        <w:t xml:space="preserve"> </w:t>
      </w:r>
      <w:r w:rsidRPr="005632C1">
        <w:rPr>
          <w:rFonts w:ascii="Times New Roman" w:hAnsi="Times New Roman" w:cs="Times New Roman"/>
          <w:sz w:val="24"/>
          <w:szCs w:val="24"/>
        </w:rPr>
        <w:t>[C</w:t>
      </w:r>
      <w:r>
        <w:rPr>
          <w:rFonts w:ascii="Times New Roman" w:hAnsi="Times New Roman" w:cs="Times New Roman"/>
          <w:sz w:val="24"/>
          <w:szCs w:val="24"/>
        </w:rPr>
        <w:t xml:space="preserve">onsultado el 2 de </w:t>
      </w:r>
      <w:r>
        <w:rPr>
          <w:rFonts w:ascii="Times New Roman" w:hAnsi="Times New Roman" w:cs="Times New Roman"/>
          <w:sz w:val="24"/>
          <w:szCs w:val="24"/>
        </w:rPr>
        <w:lastRenderedPageBreak/>
        <w:t>febrero de 201</w:t>
      </w:r>
      <w:r w:rsidRPr="005632C1">
        <w:rPr>
          <w:rFonts w:ascii="Times New Roman" w:hAnsi="Times New Roman" w:cs="Times New Roman"/>
          <w:sz w:val="24"/>
          <w:szCs w:val="24"/>
        </w:rPr>
        <w:t>9]. Disponible en la Web:</w:t>
      </w:r>
      <w:r>
        <w:rPr>
          <w:rFonts w:ascii="Times New Roman" w:hAnsi="Times New Roman" w:cs="Times New Roman"/>
          <w:sz w:val="24"/>
          <w:szCs w:val="24"/>
        </w:rPr>
        <w:t xml:space="preserve"> </w:t>
      </w:r>
      <w:hyperlink r:id="rId17" w:history="1">
        <w:r w:rsidRPr="00545E5E">
          <w:rPr>
            <w:rStyle w:val="Hipervnculo"/>
            <w:rFonts w:ascii="Times New Roman" w:hAnsi="Times New Roman" w:cs="Times New Roman"/>
            <w:sz w:val="24"/>
            <w:szCs w:val="24"/>
          </w:rPr>
          <w:t>http://www.rieoei.org/deloslectores/628Santos.pdf</w:t>
        </w:r>
      </w:hyperlink>
      <w:r>
        <w:rPr>
          <w:rFonts w:ascii="Times New Roman" w:hAnsi="Times New Roman" w:cs="Times New Roman"/>
          <w:sz w:val="24"/>
          <w:szCs w:val="24"/>
        </w:rPr>
        <w:t>.</w:t>
      </w:r>
    </w:p>
    <w:p w14:paraId="4D9725BA" w14:textId="77777777" w:rsidR="007F37E1" w:rsidRPr="008C627F" w:rsidRDefault="007F37E1" w:rsidP="007F37E1">
      <w:pPr>
        <w:autoSpaceDE w:val="0"/>
        <w:autoSpaceDN w:val="0"/>
        <w:adjustRightInd w:val="0"/>
        <w:spacing w:after="0" w:line="360" w:lineRule="auto"/>
        <w:jc w:val="both"/>
        <w:rPr>
          <w:rFonts w:ascii="Times New Roman" w:hAnsi="Times New Roman" w:cs="Times New Roman"/>
          <w:sz w:val="24"/>
          <w:szCs w:val="24"/>
        </w:rPr>
      </w:pPr>
      <w:proofErr w:type="spellStart"/>
      <w:r w:rsidRPr="004C416A">
        <w:rPr>
          <w:rFonts w:ascii="Times New Roman" w:hAnsi="Times New Roman" w:cs="Times New Roman"/>
          <w:sz w:val="24"/>
          <w:szCs w:val="24"/>
        </w:rPr>
        <w:t>Horruitiner</w:t>
      </w:r>
      <w:proofErr w:type="spellEnd"/>
      <w:r w:rsidRPr="008C627F">
        <w:rPr>
          <w:rFonts w:ascii="Times New Roman" w:hAnsi="Times New Roman" w:cs="Times New Roman"/>
          <w:sz w:val="24"/>
          <w:szCs w:val="24"/>
        </w:rPr>
        <w:t>, P. 2006. La universidad cubana: el modelo de formación. La Habana:</w:t>
      </w:r>
    </w:p>
    <w:p w14:paraId="3A8F40BD" w14:textId="77777777" w:rsidR="007F37E1" w:rsidRPr="008C627F" w:rsidRDefault="007F37E1" w:rsidP="007F37E1">
      <w:pPr>
        <w:autoSpaceDE w:val="0"/>
        <w:autoSpaceDN w:val="0"/>
        <w:adjustRightInd w:val="0"/>
        <w:spacing w:after="0" w:line="360" w:lineRule="auto"/>
        <w:ind w:firstLine="284"/>
        <w:jc w:val="both"/>
        <w:rPr>
          <w:rFonts w:ascii="Times New Roman" w:hAnsi="Times New Roman" w:cs="Times New Roman"/>
          <w:sz w:val="24"/>
          <w:szCs w:val="24"/>
        </w:rPr>
      </w:pPr>
      <w:r w:rsidRPr="008C627F">
        <w:rPr>
          <w:rFonts w:ascii="Times New Roman" w:hAnsi="Times New Roman" w:cs="Times New Roman"/>
          <w:sz w:val="24"/>
          <w:szCs w:val="24"/>
        </w:rPr>
        <w:t>Editorial Félix Varela. 249 p. ISBN: 959-258-894-5</w:t>
      </w:r>
    </w:p>
    <w:p w14:paraId="79ABF97E" w14:textId="0473C8A0" w:rsidR="007F37E1" w:rsidRDefault="005D196D" w:rsidP="005D196D">
      <w:pPr>
        <w:spacing w:line="360" w:lineRule="auto"/>
        <w:ind w:left="284" w:hanging="284"/>
        <w:jc w:val="both"/>
        <w:rPr>
          <w:rFonts w:ascii="Times New Roman" w:hAnsi="Times New Roman" w:cs="Times New Roman"/>
          <w:sz w:val="24"/>
          <w:szCs w:val="24"/>
          <w:lang w:val="es-ES_tradnl"/>
        </w:rPr>
      </w:pPr>
      <w:proofErr w:type="spellStart"/>
      <w:r w:rsidRPr="00806844">
        <w:rPr>
          <w:rFonts w:ascii="Times New Roman" w:hAnsi="Times New Roman" w:cs="Times New Roman"/>
          <w:sz w:val="24"/>
          <w:szCs w:val="24"/>
        </w:rPr>
        <w:t>Gallagher</w:t>
      </w:r>
      <w:proofErr w:type="spellEnd"/>
      <w:r w:rsidR="004C416A" w:rsidRPr="00806844">
        <w:rPr>
          <w:rFonts w:ascii="Times New Roman" w:hAnsi="Times New Roman" w:cs="Times New Roman"/>
          <w:sz w:val="24"/>
          <w:szCs w:val="24"/>
        </w:rPr>
        <w:t>,</w:t>
      </w:r>
      <w:r w:rsidRPr="00806844">
        <w:rPr>
          <w:rFonts w:ascii="Times New Roman" w:hAnsi="Times New Roman" w:cs="Times New Roman"/>
          <w:sz w:val="24"/>
          <w:szCs w:val="24"/>
        </w:rPr>
        <w:t xml:space="preserve"> </w:t>
      </w:r>
      <w:r w:rsidR="00C83908" w:rsidRPr="00806844">
        <w:rPr>
          <w:rFonts w:ascii="Times New Roman" w:hAnsi="Times New Roman" w:cs="Times New Roman"/>
          <w:sz w:val="24"/>
          <w:szCs w:val="24"/>
        </w:rPr>
        <w:t>C</w:t>
      </w:r>
      <w:r w:rsidRPr="00806844">
        <w:rPr>
          <w:rFonts w:ascii="Times New Roman" w:hAnsi="Times New Roman" w:cs="Times New Roman"/>
          <w:sz w:val="24"/>
          <w:szCs w:val="24"/>
        </w:rPr>
        <w:t>h</w:t>
      </w:r>
      <w:r w:rsidR="004C416A" w:rsidRPr="00806844">
        <w:rPr>
          <w:rFonts w:ascii="Times New Roman" w:hAnsi="Times New Roman" w:cs="Times New Roman"/>
          <w:sz w:val="24"/>
          <w:szCs w:val="24"/>
        </w:rPr>
        <w:t xml:space="preserve"> </w:t>
      </w:r>
      <w:r w:rsidRPr="00806844">
        <w:rPr>
          <w:rFonts w:ascii="Times New Roman" w:hAnsi="Times New Roman" w:cs="Times New Roman"/>
          <w:sz w:val="24"/>
          <w:szCs w:val="24"/>
        </w:rPr>
        <w:t>.</w:t>
      </w:r>
      <w:r w:rsidR="00C83908" w:rsidRPr="00806844">
        <w:rPr>
          <w:rFonts w:ascii="Times New Roman" w:hAnsi="Times New Roman" w:cs="Times New Roman"/>
          <w:sz w:val="24"/>
          <w:szCs w:val="24"/>
        </w:rPr>
        <w:t>A</w:t>
      </w:r>
      <w:r w:rsidRPr="00806844">
        <w:rPr>
          <w:rFonts w:ascii="Times New Roman" w:hAnsi="Times New Roman" w:cs="Times New Roman"/>
          <w:sz w:val="24"/>
          <w:szCs w:val="24"/>
        </w:rPr>
        <w:t xml:space="preserve"> y </w:t>
      </w:r>
      <w:r w:rsidR="00C83908" w:rsidRPr="00806844">
        <w:rPr>
          <w:rFonts w:ascii="Times New Roman" w:hAnsi="Times New Roman" w:cs="Times New Roman"/>
          <w:sz w:val="24"/>
          <w:szCs w:val="24"/>
        </w:rPr>
        <w:t>W</w:t>
      </w:r>
      <w:r w:rsidRPr="00806844">
        <w:rPr>
          <w:rFonts w:ascii="Times New Roman" w:hAnsi="Times New Roman" w:cs="Times New Roman"/>
          <w:sz w:val="24"/>
          <w:szCs w:val="24"/>
        </w:rPr>
        <w:t>atson</w:t>
      </w:r>
      <w:r w:rsidR="00C83908" w:rsidRPr="00806844">
        <w:rPr>
          <w:rFonts w:ascii="Times New Roman" w:hAnsi="Times New Roman" w:cs="Times New Roman"/>
          <w:sz w:val="24"/>
          <w:szCs w:val="24"/>
        </w:rPr>
        <w:t>,</w:t>
      </w:r>
      <w:r w:rsidRPr="00806844">
        <w:rPr>
          <w:rFonts w:ascii="Times New Roman" w:hAnsi="Times New Roman" w:cs="Times New Roman"/>
          <w:sz w:val="24"/>
          <w:szCs w:val="24"/>
        </w:rPr>
        <w:t xml:space="preserve"> </w:t>
      </w:r>
      <w:r w:rsidR="00C83908" w:rsidRPr="00806844">
        <w:rPr>
          <w:rFonts w:ascii="Times New Roman" w:hAnsi="Times New Roman" w:cs="Times New Roman"/>
          <w:sz w:val="24"/>
          <w:szCs w:val="24"/>
        </w:rPr>
        <w:t>H</w:t>
      </w:r>
      <w:r w:rsidRPr="00806844">
        <w:rPr>
          <w:rFonts w:ascii="Times New Roman" w:hAnsi="Times New Roman" w:cs="Times New Roman"/>
          <w:sz w:val="24"/>
          <w:szCs w:val="24"/>
        </w:rPr>
        <w:t>.</w:t>
      </w:r>
      <w:r w:rsidR="00C83908" w:rsidRPr="00806844">
        <w:rPr>
          <w:rFonts w:ascii="Times New Roman" w:hAnsi="Times New Roman" w:cs="Times New Roman"/>
          <w:sz w:val="24"/>
          <w:szCs w:val="24"/>
        </w:rPr>
        <w:t>J</w:t>
      </w:r>
      <w:r w:rsidRPr="00806844">
        <w:rPr>
          <w:rFonts w:ascii="Times New Roman" w:hAnsi="Times New Roman" w:cs="Times New Roman"/>
          <w:sz w:val="24"/>
          <w:szCs w:val="24"/>
        </w:rPr>
        <w:t>.2005</w:t>
      </w:r>
      <w:r w:rsidR="00C83908" w:rsidRPr="00806844">
        <w:rPr>
          <w:rFonts w:ascii="Times New Roman" w:hAnsi="Times New Roman" w:cs="Times New Roman"/>
          <w:b/>
          <w:sz w:val="24"/>
          <w:szCs w:val="24"/>
        </w:rPr>
        <w:t>.</w:t>
      </w:r>
      <w:r w:rsidRPr="00806844">
        <w:rPr>
          <w:rFonts w:ascii="Times New Roman" w:hAnsi="Times New Roman" w:cs="Times New Roman"/>
          <w:sz w:val="24"/>
          <w:szCs w:val="24"/>
        </w:rPr>
        <w:t xml:space="preserve"> </w:t>
      </w:r>
      <w:r w:rsidRPr="008C627F">
        <w:rPr>
          <w:rFonts w:ascii="Times New Roman" w:hAnsi="Times New Roman" w:cs="Times New Roman"/>
          <w:sz w:val="24"/>
          <w:szCs w:val="24"/>
        </w:rPr>
        <w:t>“</w:t>
      </w:r>
      <w:r w:rsidRPr="004C416A">
        <w:rPr>
          <w:rFonts w:ascii="Times New Roman" w:hAnsi="Times New Roman" w:cs="Times New Roman"/>
          <w:sz w:val="24"/>
          <w:szCs w:val="24"/>
        </w:rPr>
        <w:t>Métodos cuantitativos para la Toma de   Decisiones</w:t>
      </w:r>
      <w:r>
        <w:rPr>
          <w:rFonts w:ascii="Times New Roman" w:hAnsi="Times New Roman" w:cs="Times New Roman"/>
          <w:sz w:val="24"/>
          <w:szCs w:val="24"/>
        </w:rPr>
        <w:t xml:space="preserve">. </w:t>
      </w:r>
      <w:r w:rsidRPr="008C627F">
        <w:rPr>
          <w:rFonts w:ascii="Times New Roman" w:hAnsi="Times New Roman" w:cs="Times New Roman"/>
          <w:sz w:val="24"/>
          <w:szCs w:val="24"/>
        </w:rPr>
        <w:t xml:space="preserve"> 12-13,19, 115-121</w:t>
      </w:r>
      <w:r>
        <w:rPr>
          <w:rFonts w:ascii="Times New Roman" w:hAnsi="Times New Roman" w:cs="Times New Roman"/>
          <w:sz w:val="24"/>
          <w:szCs w:val="24"/>
        </w:rPr>
        <w:t xml:space="preserve"> pp</w:t>
      </w:r>
      <w:r w:rsidRPr="008C627F">
        <w:rPr>
          <w:rFonts w:ascii="Times New Roman" w:hAnsi="Times New Roman" w:cs="Times New Roman"/>
          <w:sz w:val="24"/>
          <w:szCs w:val="24"/>
        </w:rPr>
        <w:t xml:space="preserve">. </w:t>
      </w:r>
      <w:r w:rsidRPr="008C627F">
        <w:rPr>
          <w:rFonts w:ascii="Times New Roman" w:hAnsi="Times New Roman" w:cs="Times New Roman"/>
          <w:sz w:val="24"/>
          <w:szCs w:val="24"/>
          <w:lang w:val="es-ES_tradnl"/>
        </w:rPr>
        <w:t xml:space="preserve">  </w:t>
      </w:r>
    </w:p>
    <w:p w14:paraId="4F910184" w14:textId="22305E84" w:rsidR="00D967D2" w:rsidRPr="007F37E1" w:rsidRDefault="00D967D2" w:rsidP="005D196D">
      <w:pPr>
        <w:spacing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Gutiérrez, J</w:t>
      </w:r>
      <w:r w:rsidRPr="00AD48FD">
        <w:rPr>
          <w:rFonts w:ascii="Times New Roman" w:hAnsi="Times New Roman" w:cs="Times New Roman"/>
          <w:sz w:val="24"/>
          <w:szCs w:val="24"/>
        </w:rPr>
        <w:t>. 2006</w:t>
      </w:r>
      <w:r w:rsidR="00AD48FD">
        <w:rPr>
          <w:rFonts w:ascii="Times New Roman" w:hAnsi="Times New Roman" w:cs="Times New Roman"/>
          <w:sz w:val="24"/>
          <w:szCs w:val="24"/>
        </w:rPr>
        <w:t>.</w:t>
      </w:r>
      <w:r w:rsidRPr="00D967D2">
        <w:rPr>
          <w:rFonts w:ascii="Times New Roman" w:hAnsi="Times New Roman" w:cs="Times New Roman"/>
          <w:sz w:val="24"/>
          <w:szCs w:val="24"/>
        </w:rPr>
        <w:t xml:space="preserve"> Modelo de dirección estratégica para fomentar la calidad en una universidad. Asociación Latinoamericana de Facultades y Escuelas de Contaduría y Administración. X Asamblea General de la ALAFEC. México.</w:t>
      </w:r>
    </w:p>
    <w:p w14:paraId="6E1D16C7" w14:textId="5C8D4C17" w:rsidR="007F37E1" w:rsidRDefault="007F37E1" w:rsidP="007F37E1">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Jiménez, Y.R</w:t>
      </w:r>
      <w:r w:rsidRPr="00AD48FD">
        <w:rPr>
          <w:rFonts w:ascii="Times New Roman" w:hAnsi="Times New Roman" w:cs="Times New Roman"/>
          <w:sz w:val="24"/>
          <w:szCs w:val="24"/>
        </w:rPr>
        <w:t>. 2019</w:t>
      </w:r>
      <w:r w:rsidRPr="008C627F">
        <w:rPr>
          <w:rFonts w:ascii="Times New Roman" w:hAnsi="Times New Roman" w:cs="Times New Roman"/>
          <w:sz w:val="24"/>
          <w:szCs w:val="24"/>
        </w:rPr>
        <w:t>. Pronóstico de  indicadores cuantitativos  de  calidad en la Educación Superior  a través de Modelos  Matem</w:t>
      </w:r>
      <w:r w:rsidR="00F07DBD">
        <w:rPr>
          <w:rFonts w:ascii="Times New Roman" w:hAnsi="Times New Roman" w:cs="Times New Roman"/>
          <w:sz w:val="24"/>
          <w:szCs w:val="24"/>
        </w:rPr>
        <w:t xml:space="preserve">áticos. Artículo presentado en </w:t>
      </w:r>
      <w:r w:rsidRPr="008C627F">
        <w:rPr>
          <w:rFonts w:ascii="Times New Roman" w:hAnsi="Times New Roman" w:cs="Times New Roman"/>
          <w:sz w:val="24"/>
          <w:szCs w:val="24"/>
        </w:rPr>
        <w:t xml:space="preserve">el evento Universidad 2019. </w:t>
      </w:r>
    </w:p>
    <w:p w14:paraId="6411F02B" w14:textId="49AB0398" w:rsidR="00AB6FC7" w:rsidRPr="008C627F" w:rsidRDefault="00AD48FD" w:rsidP="002D708C">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 xml:space="preserve">Ministerio de Educación Superior, </w:t>
      </w:r>
      <w:r w:rsidR="00AB6FC7" w:rsidRPr="004C416A">
        <w:rPr>
          <w:rFonts w:ascii="Times New Roman" w:hAnsi="Times New Roman" w:cs="Times New Roman"/>
          <w:sz w:val="24"/>
          <w:szCs w:val="24"/>
        </w:rPr>
        <w:t>MES</w:t>
      </w:r>
      <w:r w:rsidR="00AB6FC7" w:rsidRPr="00AD48FD">
        <w:rPr>
          <w:rFonts w:ascii="Times New Roman" w:hAnsi="Times New Roman" w:cs="Times New Roman"/>
          <w:sz w:val="24"/>
          <w:szCs w:val="24"/>
        </w:rPr>
        <w:t>. 2005</w:t>
      </w:r>
      <w:r w:rsidR="00AB6FC7" w:rsidRPr="008C627F">
        <w:rPr>
          <w:rFonts w:ascii="Times New Roman" w:hAnsi="Times New Roman" w:cs="Times New Roman"/>
          <w:sz w:val="24"/>
          <w:szCs w:val="24"/>
        </w:rPr>
        <w:t xml:space="preserve">. Estudio sobre la </w:t>
      </w:r>
      <w:proofErr w:type="spellStart"/>
      <w:r w:rsidR="00AB6FC7" w:rsidRPr="008C627F">
        <w:rPr>
          <w:rFonts w:ascii="Times New Roman" w:hAnsi="Times New Roman" w:cs="Times New Roman"/>
          <w:sz w:val="24"/>
          <w:szCs w:val="24"/>
        </w:rPr>
        <w:t>Repitencia</w:t>
      </w:r>
      <w:proofErr w:type="spellEnd"/>
      <w:r w:rsidR="00AB6FC7" w:rsidRPr="008C627F">
        <w:rPr>
          <w:rFonts w:ascii="Times New Roman" w:hAnsi="Times New Roman" w:cs="Times New Roman"/>
          <w:sz w:val="24"/>
          <w:szCs w:val="24"/>
        </w:rPr>
        <w:t xml:space="preserve"> y las Bajas en la Educación</w:t>
      </w:r>
      <w:r w:rsidR="002D708C">
        <w:rPr>
          <w:rFonts w:ascii="Times New Roman" w:hAnsi="Times New Roman" w:cs="Times New Roman"/>
          <w:sz w:val="24"/>
          <w:szCs w:val="24"/>
        </w:rPr>
        <w:t xml:space="preserve"> </w:t>
      </w:r>
      <w:r w:rsidR="00BF1EC0">
        <w:rPr>
          <w:rFonts w:ascii="Times New Roman" w:hAnsi="Times New Roman" w:cs="Times New Roman"/>
          <w:sz w:val="24"/>
          <w:szCs w:val="24"/>
        </w:rPr>
        <w:t xml:space="preserve">Superior. </w:t>
      </w:r>
      <w:r w:rsidR="00AB6FC7" w:rsidRPr="008C627F">
        <w:rPr>
          <w:rFonts w:ascii="Times New Roman" w:hAnsi="Times New Roman" w:cs="Times New Roman"/>
          <w:sz w:val="24"/>
          <w:szCs w:val="24"/>
        </w:rPr>
        <w:t>Cuba</w:t>
      </w:r>
      <w:proofErr w:type="gramStart"/>
      <w:r w:rsidR="00BF1EC0">
        <w:rPr>
          <w:rFonts w:ascii="Times New Roman" w:hAnsi="Times New Roman" w:cs="Times New Roman"/>
          <w:sz w:val="24"/>
          <w:szCs w:val="24"/>
        </w:rPr>
        <w:t>.</w:t>
      </w:r>
      <w:r w:rsidR="00AB6FC7" w:rsidRPr="008C627F">
        <w:rPr>
          <w:rFonts w:ascii="Times New Roman" w:hAnsi="Times New Roman" w:cs="Times New Roman"/>
          <w:sz w:val="24"/>
          <w:szCs w:val="24"/>
        </w:rPr>
        <w:t>[</w:t>
      </w:r>
      <w:proofErr w:type="gramEnd"/>
      <w:r w:rsidR="00AB6FC7" w:rsidRPr="008C627F">
        <w:rPr>
          <w:rFonts w:ascii="Times New Roman" w:hAnsi="Times New Roman" w:cs="Times New Roman"/>
          <w:sz w:val="24"/>
          <w:szCs w:val="24"/>
        </w:rPr>
        <w:t>en línea] Ciudad de la Habana : Ministerio de Educación Superior.</w:t>
      </w:r>
      <w:r w:rsidR="00AB6FC7">
        <w:rPr>
          <w:rFonts w:ascii="Times New Roman" w:hAnsi="Times New Roman" w:cs="Times New Roman"/>
          <w:sz w:val="24"/>
          <w:szCs w:val="24"/>
        </w:rPr>
        <w:t>[Consultado el 5 de abril de 2019</w:t>
      </w:r>
      <w:r w:rsidR="00AB6FC7" w:rsidRPr="008C627F">
        <w:rPr>
          <w:rFonts w:ascii="Times New Roman" w:hAnsi="Times New Roman" w:cs="Times New Roman"/>
          <w:sz w:val="24"/>
          <w:szCs w:val="24"/>
        </w:rPr>
        <w:t>] Disponible en la Web:</w:t>
      </w:r>
    </w:p>
    <w:p w14:paraId="1F378D12" w14:textId="312BB126" w:rsidR="00AB6FC7" w:rsidRDefault="002A060E" w:rsidP="00AB6FC7">
      <w:pPr>
        <w:autoSpaceDE w:val="0"/>
        <w:autoSpaceDN w:val="0"/>
        <w:adjustRightInd w:val="0"/>
        <w:spacing w:after="0" w:line="360" w:lineRule="auto"/>
        <w:ind w:left="284"/>
        <w:jc w:val="both"/>
        <w:rPr>
          <w:rStyle w:val="Hipervnculo"/>
          <w:rFonts w:ascii="Times New Roman" w:hAnsi="Times New Roman" w:cs="Times New Roman"/>
          <w:sz w:val="24"/>
          <w:szCs w:val="24"/>
        </w:rPr>
      </w:pPr>
      <w:hyperlink r:id="rId18" w:history="1">
        <w:r w:rsidR="00AB6FC7" w:rsidRPr="005F02A0">
          <w:rPr>
            <w:rStyle w:val="Hipervnculo"/>
            <w:rFonts w:ascii="Times New Roman" w:hAnsi="Times New Roman" w:cs="Times New Roman"/>
            <w:sz w:val="24"/>
            <w:szCs w:val="24"/>
          </w:rPr>
          <w:t>http://portal.unesco.org/education/en/files/57943/12230486735</w:t>
        </w:r>
        <w:r w:rsidR="00AB6FC7" w:rsidRPr="005F02A0">
          <w:rPr>
            <w:rStyle w:val="Hipervnculo"/>
            <w:rFonts w:ascii="Times New Roman" w:hAnsi="Times New Roman" w:cs="Times New Roman"/>
            <w:b/>
            <w:bCs/>
            <w:sz w:val="24"/>
            <w:szCs w:val="24"/>
          </w:rPr>
          <w:t>Cuba</w:t>
        </w:r>
        <w:r w:rsidR="00AB6FC7" w:rsidRPr="005F02A0">
          <w:rPr>
            <w:rStyle w:val="Hipervnculo"/>
            <w:rFonts w:ascii="Times New Roman" w:hAnsi="Times New Roman" w:cs="Times New Roman"/>
            <w:sz w:val="24"/>
            <w:szCs w:val="24"/>
          </w:rPr>
          <w:t>__76___Version.../</w:t>
        </w:r>
        <w:r w:rsidR="00AB6FC7" w:rsidRPr="005F02A0">
          <w:rPr>
            <w:rStyle w:val="Hipervnculo"/>
            <w:rFonts w:ascii="Times New Roman" w:hAnsi="Times New Roman" w:cs="Times New Roman"/>
            <w:b/>
            <w:bCs/>
            <w:sz w:val="24"/>
            <w:szCs w:val="24"/>
          </w:rPr>
          <w:t>Cuba</w:t>
        </w:r>
        <w:r w:rsidR="00AB6FC7" w:rsidRPr="005F02A0">
          <w:rPr>
            <w:rStyle w:val="Hipervnculo"/>
            <w:rFonts w:ascii="Times New Roman" w:hAnsi="Times New Roman" w:cs="Times New Roman"/>
            <w:sz w:val="24"/>
            <w:szCs w:val="24"/>
          </w:rPr>
          <w:t>%2B_76_%2B%2BVersion%2BCorta.pdf</w:t>
        </w:r>
      </w:hyperlink>
      <w:r w:rsidR="00AB6FC7">
        <w:rPr>
          <w:rStyle w:val="Hipervnculo"/>
          <w:rFonts w:ascii="Times New Roman" w:hAnsi="Times New Roman" w:cs="Times New Roman"/>
          <w:sz w:val="24"/>
          <w:szCs w:val="24"/>
        </w:rPr>
        <w:t>.</w:t>
      </w:r>
    </w:p>
    <w:p w14:paraId="0846A589" w14:textId="2BC11E4C" w:rsidR="00CB1E49" w:rsidRPr="00E22D51" w:rsidRDefault="00B9488E" w:rsidP="00E22D51">
      <w:pPr>
        <w:autoSpaceDE w:val="0"/>
        <w:autoSpaceDN w:val="0"/>
        <w:adjustRightInd w:val="0"/>
        <w:spacing w:after="0" w:line="360" w:lineRule="auto"/>
        <w:ind w:left="284" w:hanging="284"/>
        <w:jc w:val="both"/>
        <w:rPr>
          <w:rFonts w:ascii="Times New Roman" w:hAnsi="Times New Roman" w:cs="Times New Roman"/>
          <w:sz w:val="24"/>
          <w:szCs w:val="24"/>
          <w:lang w:val="pt-BR"/>
        </w:rPr>
      </w:pPr>
      <w:r w:rsidRPr="004C416A">
        <w:rPr>
          <w:rFonts w:ascii="Times New Roman" w:hAnsi="Times New Roman" w:cs="Times New Roman"/>
          <w:sz w:val="24"/>
          <w:szCs w:val="24"/>
        </w:rPr>
        <w:t xml:space="preserve">Ministerio de Educación </w:t>
      </w:r>
      <w:r w:rsidR="002D708C" w:rsidRPr="004C416A">
        <w:rPr>
          <w:rFonts w:ascii="Times New Roman" w:hAnsi="Times New Roman" w:cs="Times New Roman"/>
          <w:sz w:val="24"/>
          <w:szCs w:val="24"/>
        </w:rPr>
        <w:t>Superior,</w:t>
      </w:r>
      <w:r w:rsidRPr="004C416A">
        <w:rPr>
          <w:rFonts w:ascii="Times New Roman" w:hAnsi="Times New Roman" w:cs="Times New Roman"/>
          <w:sz w:val="24"/>
          <w:szCs w:val="24"/>
        </w:rPr>
        <w:t xml:space="preserve"> </w:t>
      </w:r>
      <w:r w:rsidR="00CB1E49" w:rsidRPr="004C416A">
        <w:rPr>
          <w:rFonts w:ascii="Times New Roman" w:hAnsi="Times New Roman" w:cs="Times New Roman"/>
          <w:sz w:val="24"/>
          <w:szCs w:val="24"/>
        </w:rPr>
        <w:t>MES</w:t>
      </w:r>
      <w:r w:rsidR="00CB1E49" w:rsidRPr="00304655">
        <w:rPr>
          <w:rFonts w:ascii="Times New Roman" w:hAnsi="Times New Roman" w:cs="Times New Roman"/>
          <w:sz w:val="24"/>
          <w:szCs w:val="24"/>
        </w:rPr>
        <w:t>. 2009.</w:t>
      </w:r>
      <w:r w:rsidR="00CB1E49" w:rsidRPr="008C627F">
        <w:rPr>
          <w:rFonts w:ascii="Times New Roman" w:hAnsi="Times New Roman" w:cs="Times New Roman"/>
          <w:sz w:val="24"/>
          <w:szCs w:val="24"/>
        </w:rPr>
        <w:t xml:space="preserve"> Historia Universitaria. [</w:t>
      </w:r>
      <w:proofErr w:type="gramStart"/>
      <w:r w:rsidR="00CB1E49" w:rsidRPr="008C627F">
        <w:rPr>
          <w:rFonts w:ascii="Times New Roman" w:hAnsi="Times New Roman" w:cs="Times New Roman"/>
          <w:sz w:val="24"/>
          <w:szCs w:val="24"/>
        </w:rPr>
        <w:t>en</w:t>
      </w:r>
      <w:proofErr w:type="gramEnd"/>
      <w:r w:rsidR="00CB1E49" w:rsidRPr="008C627F">
        <w:rPr>
          <w:rFonts w:ascii="Times New Roman" w:hAnsi="Times New Roman" w:cs="Times New Roman"/>
          <w:sz w:val="24"/>
          <w:szCs w:val="24"/>
        </w:rPr>
        <w:t xml:space="preserve"> línea]. Portal de la Red Nacional de Educación</w:t>
      </w:r>
      <w:r w:rsidR="00E22D51">
        <w:rPr>
          <w:rFonts w:ascii="Times New Roman" w:hAnsi="Times New Roman" w:cs="Times New Roman"/>
          <w:sz w:val="24"/>
          <w:szCs w:val="24"/>
          <w:lang w:val="pt-BR"/>
        </w:rPr>
        <w:t xml:space="preserve"> </w:t>
      </w:r>
      <w:r w:rsidR="00CB1E49" w:rsidRPr="008C627F">
        <w:rPr>
          <w:rFonts w:ascii="Times New Roman" w:hAnsi="Times New Roman" w:cs="Times New Roman"/>
          <w:sz w:val="24"/>
          <w:szCs w:val="24"/>
        </w:rPr>
        <w:t>Superior. [</w:t>
      </w:r>
      <w:r w:rsidR="00C55BB6">
        <w:rPr>
          <w:rFonts w:ascii="Times New Roman" w:hAnsi="Times New Roman" w:cs="Times New Roman"/>
          <w:sz w:val="24"/>
          <w:szCs w:val="24"/>
        </w:rPr>
        <w:t>Consultado el 20 de enero de 201</w:t>
      </w:r>
      <w:r w:rsidR="00CB1E49" w:rsidRPr="008C627F">
        <w:rPr>
          <w:rFonts w:ascii="Times New Roman" w:hAnsi="Times New Roman" w:cs="Times New Roman"/>
          <w:sz w:val="24"/>
          <w:szCs w:val="24"/>
        </w:rPr>
        <w:t>9] Disponible en</w:t>
      </w:r>
      <w:proofErr w:type="gramStart"/>
      <w:r w:rsidR="00CB1E49" w:rsidRPr="008C627F">
        <w:rPr>
          <w:rFonts w:ascii="Times New Roman" w:hAnsi="Times New Roman" w:cs="Times New Roman"/>
          <w:sz w:val="24"/>
          <w:szCs w:val="24"/>
        </w:rPr>
        <w:t>:</w:t>
      </w:r>
      <w:r w:rsidR="00E22D51">
        <w:rPr>
          <w:rFonts w:ascii="Times New Roman" w:hAnsi="Times New Roman" w:cs="Times New Roman"/>
          <w:sz w:val="24"/>
          <w:szCs w:val="24"/>
          <w:lang w:val="pt-BR"/>
        </w:rPr>
        <w:t xml:space="preserve">  </w:t>
      </w:r>
      <w:r w:rsidR="00CB1E49" w:rsidRPr="008C627F">
        <w:rPr>
          <w:rFonts w:ascii="Times New Roman" w:hAnsi="Times New Roman" w:cs="Times New Roman"/>
          <w:sz w:val="24"/>
          <w:szCs w:val="24"/>
        </w:rPr>
        <w:t>http</w:t>
      </w:r>
      <w:proofErr w:type="gramEnd"/>
      <w:r w:rsidR="00CB1E49" w:rsidRPr="008C627F">
        <w:rPr>
          <w:rFonts w:ascii="Times New Roman" w:hAnsi="Times New Roman" w:cs="Times New Roman"/>
          <w:sz w:val="24"/>
          <w:szCs w:val="24"/>
        </w:rPr>
        <w:t>://www.mes.edu.cu/index.php?option=com_content&amp;task=view&amp;id=5&amp;Itemid=6</w:t>
      </w:r>
      <w:r w:rsidR="00402A42">
        <w:rPr>
          <w:rFonts w:ascii="Times New Roman" w:hAnsi="Times New Roman" w:cs="Times New Roman"/>
          <w:sz w:val="24"/>
          <w:szCs w:val="24"/>
        </w:rPr>
        <w:t>.</w:t>
      </w:r>
    </w:p>
    <w:p w14:paraId="208472C8" w14:textId="445EB149" w:rsidR="005B0E4F" w:rsidRPr="005B0E4F" w:rsidRDefault="005B0E4F" w:rsidP="009316BE">
      <w:pPr>
        <w:autoSpaceDE w:val="0"/>
        <w:autoSpaceDN w:val="0"/>
        <w:adjustRightInd w:val="0"/>
        <w:spacing w:after="0" w:line="360" w:lineRule="auto"/>
        <w:jc w:val="both"/>
        <w:rPr>
          <w:rFonts w:ascii="Times New Roman" w:hAnsi="Times New Roman" w:cs="Times New Roman"/>
          <w:sz w:val="24"/>
          <w:szCs w:val="24"/>
        </w:rPr>
      </w:pPr>
      <w:proofErr w:type="spellStart"/>
      <w:r w:rsidRPr="004C416A">
        <w:rPr>
          <w:rFonts w:ascii="Times New Roman" w:hAnsi="Times New Roman" w:cs="Times New Roman"/>
          <w:sz w:val="24"/>
          <w:szCs w:val="24"/>
        </w:rPr>
        <w:t>Miklos</w:t>
      </w:r>
      <w:proofErr w:type="spellEnd"/>
      <w:r w:rsidRPr="004C416A">
        <w:rPr>
          <w:rFonts w:ascii="Times New Roman" w:hAnsi="Times New Roman" w:cs="Times New Roman"/>
          <w:sz w:val="24"/>
          <w:szCs w:val="24"/>
        </w:rPr>
        <w:t>, T. y Tello, M. E</w:t>
      </w:r>
      <w:r w:rsidR="00304655" w:rsidRPr="00304655">
        <w:rPr>
          <w:rFonts w:ascii="Times New Roman" w:hAnsi="Times New Roman" w:cs="Times New Roman"/>
          <w:sz w:val="24"/>
          <w:szCs w:val="24"/>
        </w:rPr>
        <w:t>.</w:t>
      </w:r>
      <w:r w:rsidRPr="00304655">
        <w:rPr>
          <w:rFonts w:ascii="Times New Roman" w:hAnsi="Times New Roman" w:cs="Times New Roman"/>
          <w:sz w:val="24"/>
          <w:szCs w:val="24"/>
        </w:rPr>
        <w:t>1991.</w:t>
      </w:r>
      <w:r w:rsidRPr="005B0E4F">
        <w:rPr>
          <w:rFonts w:ascii="Times New Roman" w:hAnsi="Times New Roman" w:cs="Times New Roman"/>
          <w:b/>
          <w:sz w:val="24"/>
          <w:szCs w:val="24"/>
        </w:rPr>
        <w:t xml:space="preserve"> </w:t>
      </w:r>
      <w:r w:rsidRPr="005B0E4F">
        <w:rPr>
          <w:rFonts w:ascii="Times New Roman" w:hAnsi="Times New Roman" w:cs="Times New Roman"/>
          <w:sz w:val="24"/>
          <w:szCs w:val="24"/>
        </w:rPr>
        <w:t>Planeación prospectiva: una estrategia para el</w:t>
      </w:r>
    </w:p>
    <w:p w14:paraId="14341935" w14:textId="77777777" w:rsidR="005B0E4F" w:rsidRPr="005B0E4F" w:rsidRDefault="005B0E4F" w:rsidP="009316BE">
      <w:pPr>
        <w:autoSpaceDE w:val="0"/>
        <w:autoSpaceDN w:val="0"/>
        <w:adjustRightInd w:val="0"/>
        <w:spacing w:after="0" w:line="360" w:lineRule="auto"/>
        <w:ind w:left="284"/>
        <w:jc w:val="both"/>
        <w:rPr>
          <w:rFonts w:ascii="Times New Roman" w:hAnsi="Times New Roman" w:cs="Times New Roman"/>
          <w:sz w:val="24"/>
          <w:szCs w:val="24"/>
        </w:rPr>
      </w:pPr>
      <w:proofErr w:type="gramStart"/>
      <w:r w:rsidRPr="005B0E4F">
        <w:rPr>
          <w:rFonts w:ascii="Times New Roman" w:hAnsi="Times New Roman" w:cs="Times New Roman"/>
          <w:sz w:val="24"/>
          <w:szCs w:val="24"/>
        </w:rPr>
        <w:t>diseño</w:t>
      </w:r>
      <w:proofErr w:type="gramEnd"/>
      <w:r w:rsidRPr="005B0E4F">
        <w:rPr>
          <w:rFonts w:ascii="Times New Roman" w:hAnsi="Times New Roman" w:cs="Times New Roman"/>
          <w:sz w:val="24"/>
          <w:szCs w:val="24"/>
        </w:rPr>
        <w:t xml:space="preserve"> del futuro. México: Centro de Estudios Prospectivos, Noriega </w:t>
      </w:r>
      <w:proofErr w:type="spellStart"/>
      <w:r w:rsidRPr="005B0E4F">
        <w:rPr>
          <w:rFonts w:ascii="Times New Roman" w:hAnsi="Times New Roman" w:cs="Times New Roman"/>
          <w:sz w:val="24"/>
          <w:szCs w:val="24"/>
        </w:rPr>
        <w:t>Limusa</w:t>
      </w:r>
      <w:proofErr w:type="spellEnd"/>
      <w:r w:rsidRPr="005B0E4F">
        <w:rPr>
          <w:rFonts w:ascii="Times New Roman" w:hAnsi="Times New Roman" w:cs="Times New Roman"/>
          <w:sz w:val="24"/>
          <w:szCs w:val="24"/>
        </w:rPr>
        <w:t>.</w:t>
      </w:r>
    </w:p>
    <w:p w14:paraId="7FE85145" w14:textId="2A6EAA5E" w:rsidR="00346A26" w:rsidRDefault="005B0E4F" w:rsidP="009316BE">
      <w:pPr>
        <w:autoSpaceDE w:val="0"/>
        <w:autoSpaceDN w:val="0"/>
        <w:adjustRightInd w:val="0"/>
        <w:spacing w:after="0" w:line="360" w:lineRule="auto"/>
        <w:ind w:left="284"/>
        <w:jc w:val="both"/>
        <w:rPr>
          <w:rFonts w:ascii="Times New Roman" w:hAnsi="Times New Roman" w:cs="Times New Roman"/>
          <w:sz w:val="24"/>
          <w:szCs w:val="24"/>
        </w:rPr>
      </w:pPr>
      <w:r w:rsidRPr="005B0E4F">
        <w:rPr>
          <w:rFonts w:ascii="Times New Roman" w:hAnsi="Times New Roman" w:cs="Times New Roman"/>
          <w:sz w:val="24"/>
          <w:szCs w:val="24"/>
        </w:rPr>
        <w:t>ISBN 968-18-3848-3</w:t>
      </w:r>
      <w:r w:rsidR="00FE6815">
        <w:rPr>
          <w:rFonts w:ascii="Times New Roman" w:hAnsi="Times New Roman" w:cs="Times New Roman"/>
          <w:sz w:val="24"/>
          <w:szCs w:val="24"/>
        </w:rPr>
        <w:t>.</w:t>
      </w:r>
    </w:p>
    <w:p w14:paraId="593BE31E" w14:textId="77777777" w:rsidR="00E41BEF" w:rsidRPr="00E41BEF" w:rsidRDefault="00E41BEF" w:rsidP="009316BE">
      <w:pPr>
        <w:autoSpaceDE w:val="0"/>
        <w:autoSpaceDN w:val="0"/>
        <w:adjustRightInd w:val="0"/>
        <w:spacing w:after="0" w:line="360" w:lineRule="auto"/>
        <w:jc w:val="both"/>
        <w:rPr>
          <w:rFonts w:ascii="Times New Roman" w:hAnsi="Times New Roman" w:cs="Times New Roman"/>
          <w:sz w:val="24"/>
          <w:szCs w:val="24"/>
        </w:rPr>
      </w:pPr>
      <w:proofErr w:type="spellStart"/>
      <w:r w:rsidRPr="004C416A">
        <w:rPr>
          <w:rFonts w:ascii="Times New Roman" w:hAnsi="Times New Roman" w:cs="Times New Roman"/>
          <w:sz w:val="24"/>
          <w:szCs w:val="24"/>
        </w:rPr>
        <w:t>Ndoye</w:t>
      </w:r>
      <w:proofErr w:type="spellEnd"/>
      <w:r w:rsidRPr="004C416A">
        <w:rPr>
          <w:rFonts w:ascii="Times New Roman" w:hAnsi="Times New Roman" w:cs="Times New Roman"/>
          <w:sz w:val="24"/>
          <w:szCs w:val="24"/>
        </w:rPr>
        <w:t>, M</w:t>
      </w:r>
      <w:r w:rsidRPr="00304655">
        <w:rPr>
          <w:rFonts w:ascii="Times New Roman" w:hAnsi="Times New Roman" w:cs="Times New Roman"/>
          <w:sz w:val="24"/>
          <w:szCs w:val="24"/>
        </w:rPr>
        <w:t>. 2001.</w:t>
      </w:r>
      <w:r w:rsidRPr="00E41BEF">
        <w:rPr>
          <w:rFonts w:ascii="Times New Roman" w:hAnsi="Times New Roman" w:cs="Times New Roman"/>
          <w:sz w:val="24"/>
          <w:szCs w:val="24"/>
        </w:rPr>
        <w:t xml:space="preserve"> Voluntarios de la educación: nuevos profesores para afrontar el</w:t>
      </w:r>
    </w:p>
    <w:p w14:paraId="6984E949" w14:textId="675583DF" w:rsidR="00E41BEF" w:rsidRPr="00E41BEF" w:rsidRDefault="00E41BEF" w:rsidP="009316BE">
      <w:pPr>
        <w:autoSpaceDE w:val="0"/>
        <w:autoSpaceDN w:val="0"/>
        <w:adjustRightInd w:val="0"/>
        <w:spacing w:after="0" w:line="36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desafío</w:t>
      </w:r>
      <w:proofErr w:type="gramEnd"/>
      <w:r>
        <w:rPr>
          <w:rFonts w:ascii="Times New Roman" w:hAnsi="Times New Roman" w:cs="Times New Roman"/>
          <w:sz w:val="24"/>
          <w:szCs w:val="24"/>
        </w:rPr>
        <w:t xml:space="preserve"> </w:t>
      </w:r>
      <w:r w:rsidRPr="00E41BEF">
        <w:rPr>
          <w:rFonts w:ascii="Times New Roman" w:hAnsi="Times New Roman" w:cs="Times New Roman"/>
          <w:sz w:val="24"/>
          <w:szCs w:val="24"/>
        </w:rPr>
        <w:t>de la educación para todos. Carta Informativa del IIPE. Vol.</w:t>
      </w:r>
      <w:r w:rsidR="00D7152F">
        <w:rPr>
          <w:rFonts w:ascii="Times New Roman" w:hAnsi="Times New Roman" w:cs="Times New Roman"/>
          <w:sz w:val="24"/>
          <w:szCs w:val="24"/>
        </w:rPr>
        <w:t xml:space="preserve"> </w:t>
      </w:r>
      <w:r w:rsidRPr="00E41BEF">
        <w:rPr>
          <w:rFonts w:ascii="Times New Roman" w:hAnsi="Times New Roman" w:cs="Times New Roman"/>
          <w:sz w:val="24"/>
          <w:szCs w:val="24"/>
        </w:rPr>
        <w:t>XIX, No 2.:.9-</w:t>
      </w:r>
    </w:p>
    <w:p w14:paraId="03369305" w14:textId="5EA375AE" w:rsidR="00E41BEF" w:rsidRPr="008C627F" w:rsidRDefault="00E41BEF" w:rsidP="009316BE">
      <w:pPr>
        <w:autoSpaceDE w:val="0"/>
        <w:autoSpaceDN w:val="0"/>
        <w:adjustRightInd w:val="0"/>
        <w:spacing w:after="0" w:line="360" w:lineRule="auto"/>
        <w:ind w:left="284"/>
        <w:jc w:val="both"/>
        <w:rPr>
          <w:rFonts w:ascii="Times New Roman" w:hAnsi="Times New Roman" w:cs="Times New Roman"/>
          <w:sz w:val="24"/>
          <w:szCs w:val="24"/>
        </w:rPr>
      </w:pPr>
      <w:r w:rsidRPr="00E41BEF">
        <w:rPr>
          <w:rFonts w:ascii="Times New Roman" w:hAnsi="Times New Roman" w:cs="Times New Roman"/>
          <w:sz w:val="24"/>
          <w:szCs w:val="24"/>
        </w:rPr>
        <w:t>10</w:t>
      </w:r>
      <w:r w:rsidR="005B2764" w:rsidRPr="005B2764">
        <w:rPr>
          <w:rFonts w:ascii="Times New Roman" w:hAnsi="Times New Roman" w:cs="Times New Roman"/>
          <w:sz w:val="24"/>
          <w:szCs w:val="24"/>
        </w:rPr>
        <w:t xml:space="preserve"> </w:t>
      </w:r>
      <w:r w:rsidR="005B2764" w:rsidRPr="00E41BEF">
        <w:rPr>
          <w:rFonts w:ascii="Times New Roman" w:hAnsi="Times New Roman" w:cs="Times New Roman"/>
          <w:sz w:val="24"/>
          <w:szCs w:val="24"/>
        </w:rPr>
        <w:t>p</w:t>
      </w:r>
      <w:r w:rsidRPr="00E41BEF">
        <w:rPr>
          <w:rFonts w:ascii="Times New Roman" w:hAnsi="Times New Roman" w:cs="Times New Roman"/>
          <w:sz w:val="24"/>
          <w:szCs w:val="24"/>
        </w:rPr>
        <w:t>.</w:t>
      </w:r>
    </w:p>
    <w:p w14:paraId="2B48CCAB" w14:textId="32F0F9E6" w:rsidR="00CB1E49" w:rsidRPr="008C627F" w:rsidRDefault="00346A26" w:rsidP="00346A26">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Pérez, J.A</w:t>
      </w:r>
      <w:r w:rsidRPr="00304655">
        <w:rPr>
          <w:rFonts w:ascii="Times New Roman" w:hAnsi="Times New Roman" w:cs="Times New Roman"/>
          <w:sz w:val="24"/>
          <w:szCs w:val="24"/>
        </w:rPr>
        <w:t xml:space="preserve">. 2006. </w:t>
      </w:r>
      <w:r w:rsidRPr="008C627F">
        <w:rPr>
          <w:rFonts w:ascii="Times New Roman" w:hAnsi="Times New Roman" w:cs="Times New Roman"/>
          <w:sz w:val="24"/>
          <w:szCs w:val="24"/>
        </w:rPr>
        <w:t>La Eficiencia Terminal en Programas de Licenciatura y su relación con la Calidad Educativa. [</w:t>
      </w:r>
      <w:proofErr w:type="gramStart"/>
      <w:r w:rsidRPr="008C627F">
        <w:rPr>
          <w:rFonts w:ascii="Times New Roman" w:hAnsi="Times New Roman" w:cs="Times New Roman"/>
          <w:sz w:val="24"/>
          <w:szCs w:val="24"/>
        </w:rPr>
        <w:t>en</w:t>
      </w:r>
      <w:proofErr w:type="gramEnd"/>
      <w:r w:rsidRPr="008C627F">
        <w:rPr>
          <w:rFonts w:ascii="Times New Roman" w:hAnsi="Times New Roman" w:cs="Times New Roman"/>
          <w:sz w:val="24"/>
          <w:szCs w:val="24"/>
        </w:rPr>
        <w:t xml:space="preserve"> línea]REICE. Año/vol. 4, No.1 [consultado el 20 de</w:t>
      </w:r>
      <w:r w:rsidR="00C55BB6">
        <w:rPr>
          <w:rFonts w:ascii="Times New Roman" w:hAnsi="Times New Roman" w:cs="Times New Roman"/>
          <w:sz w:val="24"/>
          <w:szCs w:val="24"/>
        </w:rPr>
        <w:t xml:space="preserve"> diciembre de 2018</w:t>
      </w:r>
      <w:r w:rsidRPr="008C627F">
        <w:rPr>
          <w:rFonts w:ascii="Times New Roman" w:hAnsi="Times New Roman" w:cs="Times New Roman"/>
          <w:sz w:val="24"/>
          <w:szCs w:val="24"/>
        </w:rPr>
        <w:t>] Disponible en la web: http://www.rinace.net/arts/vol4num1/art9.pdf</w:t>
      </w:r>
      <w:r w:rsidR="006F572D">
        <w:rPr>
          <w:rFonts w:ascii="Times New Roman" w:hAnsi="Times New Roman" w:cs="Times New Roman"/>
          <w:sz w:val="24"/>
          <w:szCs w:val="24"/>
        </w:rPr>
        <w:t>.</w:t>
      </w:r>
    </w:p>
    <w:p w14:paraId="28593B2B" w14:textId="726BD507" w:rsidR="00CB1E49" w:rsidRPr="008C627F" w:rsidRDefault="00CB1E49" w:rsidP="00006E12">
      <w:pPr>
        <w:autoSpaceDE w:val="0"/>
        <w:autoSpaceDN w:val="0"/>
        <w:adjustRightInd w:val="0"/>
        <w:spacing w:after="0" w:line="360" w:lineRule="auto"/>
        <w:jc w:val="both"/>
        <w:rPr>
          <w:rFonts w:ascii="Times New Roman" w:hAnsi="Times New Roman" w:cs="Times New Roman"/>
          <w:sz w:val="24"/>
          <w:szCs w:val="24"/>
        </w:rPr>
      </w:pPr>
      <w:r w:rsidRPr="004C416A">
        <w:rPr>
          <w:rFonts w:ascii="Times New Roman" w:hAnsi="Times New Roman" w:cs="Times New Roman"/>
          <w:sz w:val="24"/>
          <w:szCs w:val="24"/>
        </w:rPr>
        <w:t>Torres, A</w:t>
      </w:r>
      <w:r w:rsidR="00304655" w:rsidRPr="004C416A">
        <w:rPr>
          <w:rFonts w:ascii="Times New Roman" w:hAnsi="Times New Roman" w:cs="Times New Roman"/>
          <w:sz w:val="24"/>
          <w:szCs w:val="24"/>
        </w:rPr>
        <w:t>;</w:t>
      </w:r>
      <w:r w:rsidRPr="004C416A">
        <w:rPr>
          <w:rFonts w:ascii="Times New Roman" w:hAnsi="Times New Roman" w:cs="Times New Roman"/>
          <w:sz w:val="24"/>
          <w:szCs w:val="24"/>
        </w:rPr>
        <w:t xml:space="preserve"> González, T</w:t>
      </w:r>
      <w:r w:rsidR="00304655" w:rsidRPr="004C416A">
        <w:rPr>
          <w:rFonts w:ascii="Times New Roman" w:hAnsi="Times New Roman" w:cs="Times New Roman"/>
          <w:sz w:val="24"/>
          <w:szCs w:val="24"/>
        </w:rPr>
        <w:t>;</w:t>
      </w:r>
      <w:r w:rsidRPr="004C416A">
        <w:rPr>
          <w:rFonts w:ascii="Times New Roman" w:hAnsi="Times New Roman" w:cs="Times New Roman"/>
          <w:sz w:val="24"/>
          <w:szCs w:val="24"/>
        </w:rPr>
        <w:t xml:space="preserve"> </w:t>
      </w:r>
      <w:r w:rsidR="002D708C" w:rsidRPr="004C416A">
        <w:rPr>
          <w:rFonts w:ascii="Times New Roman" w:hAnsi="Times New Roman" w:cs="Times New Roman"/>
          <w:sz w:val="24"/>
          <w:szCs w:val="24"/>
        </w:rPr>
        <w:t xml:space="preserve">Del </w:t>
      </w:r>
      <w:r w:rsidRPr="004C416A">
        <w:rPr>
          <w:rFonts w:ascii="Times New Roman" w:hAnsi="Times New Roman" w:cs="Times New Roman"/>
          <w:sz w:val="24"/>
          <w:szCs w:val="24"/>
        </w:rPr>
        <w:t>Pozo, E</w:t>
      </w:r>
      <w:r w:rsidRPr="008C627F">
        <w:rPr>
          <w:rFonts w:ascii="Times New Roman" w:hAnsi="Times New Roman" w:cs="Times New Roman"/>
          <w:sz w:val="24"/>
          <w:szCs w:val="24"/>
        </w:rPr>
        <w:t xml:space="preserve">. </w:t>
      </w:r>
      <w:r w:rsidRPr="00304655">
        <w:rPr>
          <w:rFonts w:ascii="Times New Roman" w:hAnsi="Times New Roman" w:cs="Times New Roman"/>
          <w:sz w:val="24"/>
          <w:szCs w:val="24"/>
        </w:rPr>
        <w:t>2001</w:t>
      </w:r>
      <w:r w:rsidRPr="008C627F">
        <w:rPr>
          <w:rFonts w:ascii="Times New Roman" w:hAnsi="Times New Roman" w:cs="Times New Roman"/>
          <w:sz w:val="24"/>
          <w:szCs w:val="24"/>
        </w:rPr>
        <w:t>. Estudios agronómicos en Cuba,</w:t>
      </w:r>
    </w:p>
    <w:p w14:paraId="023FA509" w14:textId="77777777" w:rsidR="00CB1E49" w:rsidRPr="008C627F" w:rsidRDefault="00CB1E49" w:rsidP="00402A42">
      <w:pPr>
        <w:autoSpaceDE w:val="0"/>
        <w:autoSpaceDN w:val="0"/>
        <w:adjustRightInd w:val="0"/>
        <w:spacing w:after="0" w:line="360" w:lineRule="auto"/>
        <w:ind w:left="284"/>
        <w:jc w:val="both"/>
        <w:rPr>
          <w:rFonts w:ascii="Times New Roman" w:hAnsi="Times New Roman" w:cs="Times New Roman"/>
          <w:sz w:val="24"/>
          <w:szCs w:val="24"/>
        </w:rPr>
      </w:pPr>
      <w:proofErr w:type="gramStart"/>
      <w:r w:rsidRPr="008C627F">
        <w:rPr>
          <w:rFonts w:ascii="Times New Roman" w:hAnsi="Times New Roman" w:cs="Times New Roman"/>
          <w:sz w:val="24"/>
          <w:szCs w:val="24"/>
        </w:rPr>
        <w:t>reflexiones</w:t>
      </w:r>
      <w:proofErr w:type="gramEnd"/>
      <w:r w:rsidRPr="008C627F">
        <w:rPr>
          <w:rFonts w:ascii="Times New Roman" w:hAnsi="Times New Roman" w:cs="Times New Roman"/>
          <w:sz w:val="24"/>
          <w:szCs w:val="24"/>
        </w:rPr>
        <w:t xml:space="preserve"> después de un siglo. [</w:t>
      </w:r>
      <w:proofErr w:type="gramStart"/>
      <w:r w:rsidRPr="008C627F">
        <w:rPr>
          <w:rFonts w:ascii="Times New Roman" w:hAnsi="Times New Roman" w:cs="Times New Roman"/>
          <w:sz w:val="24"/>
          <w:szCs w:val="24"/>
        </w:rPr>
        <w:t>en</w:t>
      </w:r>
      <w:proofErr w:type="gramEnd"/>
      <w:r w:rsidRPr="008C627F">
        <w:rPr>
          <w:rFonts w:ascii="Times New Roman" w:hAnsi="Times New Roman" w:cs="Times New Roman"/>
          <w:sz w:val="24"/>
          <w:szCs w:val="24"/>
        </w:rPr>
        <w:t xml:space="preserve"> línea] Revista Pedagogía Universitaria. 6(3).</w:t>
      </w:r>
    </w:p>
    <w:p w14:paraId="5EAAF786" w14:textId="376AD5AE" w:rsidR="00CB1E49" w:rsidRPr="008C627F" w:rsidRDefault="00CB1E49" w:rsidP="00402A42">
      <w:pPr>
        <w:autoSpaceDE w:val="0"/>
        <w:autoSpaceDN w:val="0"/>
        <w:adjustRightInd w:val="0"/>
        <w:spacing w:after="0" w:line="360" w:lineRule="auto"/>
        <w:ind w:firstLine="284"/>
        <w:jc w:val="both"/>
        <w:rPr>
          <w:rFonts w:ascii="Times New Roman" w:hAnsi="Times New Roman" w:cs="Times New Roman"/>
          <w:sz w:val="24"/>
          <w:szCs w:val="24"/>
        </w:rPr>
      </w:pPr>
      <w:r w:rsidRPr="008C627F">
        <w:rPr>
          <w:rFonts w:ascii="Times New Roman" w:hAnsi="Times New Roman" w:cs="Times New Roman"/>
          <w:sz w:val="24"/>
          <w:szCs w:val="24"/>
        </w:rPr>
        <w:t>[Consultado</w:t>
      </w:r>
      <w:r w:rsidR="00C55BB6">
        <w:rPr>
          <w:rFonts w:ascii="Times New Roman" w:hAnsi="Times New Roman" w:cs="Times New Roman"/>
          <w:sz w:val="24"/>
          <w:szCs w:val="24"/>
        </w:rPr>
        <w:t xml:space="preserve"> el 6 de diciembre de 201</w:t>
      </w:r>
      <w:r w:rsidRPr="008C627F">
        <w:rPr>
          <w:rFonts w:ascii="Times New Roman" w:hAnsi="Times New Roman" w:cs="Times New Roman"/>
          <w:sz w:val="24"/>
          <w:szCs w:val="24"/>
        </w:rPr>
        <w:t>8] Disponible en la Web:</w:t>
      </w:r>
    </w:p>
    <w:p w14:paraId="22E08268" w14:textId="73BC3D8D" w:rsidR="00CB1E49" w:rsidRPr="008C627F" w:rsidRDefault="00CB1E49" w:rsidP="00402A42">
      <w:pPr>
        <w:autoSpaceDE w:val="0"/>
        <w:autoSpaceDN w:val="0"/>
        <w:adjustRightInd w:val="0"/>
        <w:spacing w:after="0" w:line="360" w:lineRule="auto"/>
        <w:ind w:firstLine="284"/>
        <w:jc w:val="both"/>
        <w:rPr>
          <w:rFonts w:ascii="Times New Roman" w:hAnsi="Times New Roman" w:cs="Times New Roman"/>
          <w:sz w:val="24"/>
          <w:szCs w:val="24"/>
        </w:rPr>
      </w:pPr>
      <w:r w:rsidRPr="008C627F">
        <w:rPr>
          <w:rFonts w:ascii="Times New Roman" w:hAnsi="Times New Roman" w:cs="Times New Roman"/>
          <w:sz w:val="24"/>
          <w:szCs w:val="24"/>
        </w:rPr>
        <w:lastRenderedPageBreak/>
        <w:t>http://revistas.mes.edu.cu/Pedagogia-Universitaria/articulos/2001/3/189401302.pdf</w:t>
      </w:r>
      <w:r w:rsidR="00C71ECA">
        <w:rPr>
          <w:rFonts w:ascii="Times New Roman" w:hAnsi="Times New Roman" w:cs="Times New Roman"/>
          <w:sz w:val="24"/>
          <w:szCs w:val="24"/>
        </w:rPr>
        <w:t>.</w:t>
      </w:r>
    </w:p>
    <w:p w14:paraId="000544D7" w14:textId="6E048641" w:rsidR="00744D60" w:rsidRPr="008C627F" w:rsidRDefault="00744D60" w:rsidP="00744D60">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lang w:val="pt-BR"/>
        </w:rPr>
        <w:t>Torres, A</w:t>
      </w:r>
      <w:r w:rsidR="004C416A">
        <w:rPr>
          <w:rFonts w:ascii="Times New Roman" w:hAnsi="Times New Roman" w:cs="Times New Roman"/>
          <w:sz w:val="24"/>
          <w:szCs w:val="24"/>
          <w:lang w:val="pt-BR"/>
        </w:rPr>
        <w:t>;</w:t>
      </w:r>
      <w:r w:rsidRPr="004C416A">
        <w:rPr>
          <w:rFonts w:ascii="Times New Roman" w:hAnsi="Times New Roman" w:cs="Times New Roman"/>
          <w:sz w:val="24"/>
          <w:szCs w:val="24"/>
          <w:lang w:val="pt-BR"/>
        </w:rPr>
        <w:t xml:space="preserve"> García, V</w:t>
      </w:r>
      <w:r w:rsidR="004C416A">
        <w:rPr>
          <w:rFonts w:ascii="Times New Roman" w:hAnsi="Times New Roman" w:cs="Times New Roman"/>
          <w:sz w:val="24"/>
          <w:szCs w:val="24"/>
          <w:lang w:val="pt-BR"/>
        </w:rPr>
        <w:t>;</w:t>
      </w:r>
      <w:r w:rsidRPr="004C416A">
        <w:rPr>
          <w:rFonts w:ascii="Times New Roman" w:hAnsi="Times New Roman" w:cs="Times New Roman"/>
          <w:sz w:val="24"/>
          <w:szCs w:val="24"/>
          <w:lang w:val="pt-BR"/>
        </w:rPr>
        <w:t xml:space="preserve"> Cruz, O</w:t>
      </w:r>
      <w:r w:rsidR="004C416A">
        <w:rPr>
          <w:rFonts w:ascii="Times New Roman" w:hAnsi="Times New Roman" w:cs="Times New Roman"/>
          <w:sz w:val="24"/>
          <w:szCs w:val="24"/>
          <w:lang w:val="pt-BR"/>
        </w:rPr>
        <w:t>;</w:t>
      </w:r>
      <w:r w:rsidRPr="004C416A">
        <w:rPr>
          <w:rFonts w:ascii="Times New Roman" w:hAnsi="Times New Roman" w:cs="Times New Roman"/>
          <w:sz w:val="24"/>
          <w:szCs w:val="24"/>
          <w:lang w:val="pt-BR"/>
        </w:rPr>
        <w:t xml:space="preserve"> Ruiz, E</w:t>
      </w:r>
      <w:r w:rsidRPr="008C627F">
        <w:rPr>
          <w:rFonts w:ascii="Times New Roman" w:hAnsi="Times New Roman" w:cs="Times New Roman"/>
          <w:sz w:val="24"/>
          <w:szCs w:val="24"/>
          <w:lang w:val="pt-BR"/>
        </w:rPr>
        <w:t xml:space="preserve">. 2004. </w:t>
      </w:r>
      <w:r w:rsidRPr="008C627F">
        <w:rPr>
          <w:rFonts w:ascii="Times New Roman" w:hAnsi="Times New Roman" w:cs="Times New Roman"/>
          <w:sz w:val="24"/>
          <w:szCs w:val="24"/>
        </w:rPr>
        <w:t>La calidad de la formación del</w:t>
      </w:r>
    </w:p>
    <w:p w14:paraId="652E90E5" w14:textId="77777777" w:rsidR="00744D60" w:rsidRPr="008C627F" w:rsidRDefault="00744D60" w:rsidP="00744D60">
      <w:pPr>
        <w:autoSpaceDE w:val="0"/>
        <w:autoSpaceDN w:val="0"/>
        <w:adjustRightInd w:val="0"/>
        <w:spacing w:after="0" w:line="360" w:lineRule="auto"/>
        <w:ind w:left="284"/>
        <w:jc w:val="both"/>
        <w:rPr>
          <w:rFonts w:ascii="Times New Roman" w:hAnsi="Times New Roman" w:cs="Times New Roman"/>
          <w:sz w:val="24"/>
          <w:szCs w:val="24"/>
        </w:rPr>
      </w:pPr>
      <w:proofErr w:type="gramStart"/>
      <w:r w:rsidRPr="008C627F">
        <w:rPr>
          <w:rFonts w:ascii="Times New Roman" w:hAnsi="Times New Roman" w:cs="Times New Roman"/>
          <w:sz w:val="24"/>
          <w:szCs w:val="24"/>
        </w:rPr>
        <w:t>profesional</w:t>
      </w:r>
      <w:proofErr w:type="gramEnd"/>
      <w:r w:rsidRPr="008C627F">
        <w:rPr>
          <w:rFonts w:ascii="Times New Roman" w:hAnsi="Times New Roman" w:cs="Times New Roman"/>
          <w:sz w:val="24"/>
          <w:szCs w:val="24"/>
        </w:rPr>
        <w:t xml:space="preserve"> universitario, su caracterización y evaluación. [</w:t>
      </w:r>
      <w:proofErr w:type="gramStart"/>
      <w:r w:rsidRPr="008C627F">
        <w:rPr>
          <w:rFonts w:ascii="Times New Roman" w:hAnsi="Times New Roman" w:cs="Times New Roman"/>
          <w:sz w:val="24"/>
          <w:szCs w:val="24"/>
        </w:rPr>
        <w:t>en</w:t>
      </w:r>
      <w:proofErr w:type="gramEnd"/>
      <w:r w:rsidRPr="008C627F">
        <w:rPr>
          <w:rFonts w:ascii="Times New Roman" w:hAnsi="Times New Roman" w:cs="Times New Roman"/>
          <w:sz w:val="24"/>
          <w:szCs w:val="24"/>
        </w:rPr>
        <w:t xml:space="preserve"> línea] UNAH, 39 p.</w:t>
      </w:r>
    </w:p>
    <w:p w14:paraId="46798226" w14:textId="2D561B2B" w:rsidR="00744D60" w:rsidRPr="008C627F" w:rsidRDefault="00744D60" w:rsidP="00744D60">
      <w:pPr>
        <w:autoSpaceDE w:val="0"/>
        <w:autoSpaceDN w:val="0"/>
        <w:adjustRightInd w:val="0"/>
        <w:spacing w:after="0" w:line="360" w:lineRule="auto"/>
        <w:ind w:firstLine="284"/>
        <w:jc w:val="both"/>
        <w:rPr>
          <w:rFonts w:ascii="Times New Roman" w:hAnsi="Times New Roman" w:cs="Times New Roman"/>
          <w:sz w:val="24"/>
          <w:szCs w:val="24"/>
        </w:rPr>
      </w:pPr>
      <w:r w:rsidRPr="008C627F">
        <w:rPr>
          <w:rFonts w:ascii="Times New Roman" w:hAnsi="Times New Roman" w:cs="Times New Roman"/>
          <w:sz w:val="24"/>
          <w:szCs w:val="24"/>
        </w:rPr>
        <w:t>[</w:t>
      </w:r>
      <w:proofErr w:type="gramStart"/>
      <w:r w:rsidRPr="008C627F">
        <w:rPr>
          <w:rFonts w:ascii="Times New Roman" w:hAnsi="Times New Roman" w:cs="Times New Roman"/>
          <w:sz w:val="24"/>
          <w:szCs w:val="24"/>
        </w:rPr>
        <w:t>con</w:t>
      </w:r>
      <w:r w:rsidR="009D62DE">
        <w:rPr>
          <w:rFonts w:ascii="Times New Roman" w:hAnsi="Times New Roman" w:cs="Times New Roman"/>
          <w:sz w:val="24"/>
          <w:szCs w:val="24"/>
        </w:rPr>
        <w:t>sultado</w:t>
      </w:r>
      <w:proofErr w:type="gramEnd"/>
      <w:r w:rsidR="009D62DE">
        <w:rPr>
          <w:rFonts w:ascii="Times New Roman" w:hAnsi="Times New Roman" w:cs="Times New Roman"/>
          <w:sz w:val="24"/>
          <w:szCs w:val="24"/>
        </w:rPr>
        <w:t xml:space="preserve"> el 3 de noviembre de 201</w:t>
      </w:r>
      <w:r w:rsidRPr="008C627F">
        <w:rPr>
          <w:rFonts w:ascii="Times New Roman" w:hAnsi="Times New Roman" w:cs="Times New Roman"/>
          <w:sz w:val="24"/>
          <w:szCs w:val="24"/>
        </w:rPr>
        <w:t>8] Disponible en: http://intranet.isch.edu.cu/</w:t>
      </w:r>
      <w:r w:rsidR="00DD6FCF">
        <w:rPr>
          <w:rFonts w:ascii="Times New Roman" w:hAnsi="Times New Roman" w:cs="Times New Roman"/>
          <w:sz w:val="24"/>
          <w:szCs w:val="24"/>
        </w:rPr>
        <w:t>.</w:t>
      </w:r>
    </w:p>
    <w:p w14:paraId="3BE88781" w14:textId="77777777" w:rsidR="0053014A" w:rsidRPr="008C627F" w:rsidRDefault="0053014A" w:rsidP="00006E12">
      <w:pPr>
        <w:autoSpaceDE w:val="0"/>
        <w:autoSpaceDN w:val="0"/>
        <w:adjustRightInd w:val="0"/>
        <w:spacing w:after="0" w:line="360" w:lineRule="auto"/>
        <w:jc w:val="both"/>
        <w:rPr>
          <w:rFonts w:ascii="Times New Roman" w:hAnsi="Times New Roman" w:cs="Times New Roman"/>
          <w:sz w:val="24"/>
          <w:szCs w:val="24"/>
        </w:rPr>
      </w:pPr>
    </w:p>
    <w:p w14:paraId="740307F6" w14:textId="5B5D0148" w:rsidR="002A0F7A" w:rsidRDefault="0053014A" w:rsidP="00744D60">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UNESCO</w:t>
      </w:r>
      <w:r w:rsidRPr="00304655">
        <w:rPr>
          <w:rFonts w:ascii="Times New Roman" w:hAnsi="Times New Roman" w:cs="Times New Roman"/>
          <w:sz w:val="24"/>
          <w:szCs w:val="24"/>
        </w:rPr>
        <w:t>. 1998.</w:t>
      </w:r>
      <w:r w:rsidRPr="008C627F">
        <w:rPr>
          <w:rFonts w:ascii="Times New Roman" w:hAnsi="Times New Roman" w:cs="Times New Roman"/>
          <w:sz w:val="24"/>
          <w:szCs w:val="24"/>
        </w:rPr>
        <w:t xml:space="preserve"> Declaración Mundial sobre la Educación Superior. Aprobada por la Conferencia Mundial sobre la Educación Superior. La educación superior en el siglo XXI: Visión y acción. [ </w:t>
      </w:r>
      <w:proofErr w:type="gramStart"/>
      <w:r w:rsidRPr="008C627F">
        <w:rPr>
          <w:rFonts w:ascii="Times New Roman" w:hAnsi="Times New Roman" w:cs="Times New Roman"/>
          <w:sz w:val="24"/>
          <w:szCs w:val="24"/>
        </w:rPr>
        <w:t>en</w:t>
      </w:r>
      <w:proofErr w:type="gramEnd"/>
      <w:r w:rsidRPr="008C627F">
        <w:rPr>
          <w:rFonts w:ascii="Times New Roman" w:hAnsi="Times New Roman" w:cs="Times New Roman"/>
          <w:sz w:val="24"/>
          <w:szCs w:val="24"/>
        </w:rPr>
        <w:t xml:space="preserve"> línea] [</w:t>
      </w:r>
      <w:r w:rsidR="009D62DE">
        <w:rPr>
          <w:rFonts w:ascii="Times New Roman" w:hAnsi="Times New Roman" w:cs="Times New Roman"/>
          <w:sz w:val="24"/>
          <w:szCs w:val="24"/>
        </w:rPr>
        <w:t>Consultado el 10 de marzo de 201</w:t>
      </w:r>
      <w:r w:rsidRPr="008C627F">
        <w:rPr>
          <w:rFonts w:ascii="Times New Roman" w:hAnsi="Times New Roman" w:cs="Times New Roman"/>
          <w:sz w:val="24"/>
          <w:szCs w:val="24"/>
        </w:rPr>
        <w:t xml:space="preserve">9] Disponible en la Web: </w:t>
      </w:r>
      <w:hyperlink r:id="rId19" w:history="1">
        <w:r w:rsidR="00402A42" w:rsidRPr="005F02A0">
          <w:rPr>
            <w:rStyle w:val="Hipervnculo"/>
            <w:rFonts w:ascii="Times New Roman" w:hAnsi="Times New Roman" w:cs="Times New Roman"/>
            <w:sz w:val="24"/>
            <w:szCs w:val="24"/>
          </w:rPr>
          <w:t>http://www.education.unesco.org/educprog/wche/declaration_spa.htm</w:t>
        </w:r>
      </w:hyperlink>
      <w:r w:rsidR="00DD6FCF">
        <w:rPr>
          <w:rStyle w:val="Hipervnculo"/>
          <w:rFonts w:ascii="Times New Roman" w:hAnsi="Times New Roman" w:cs="Times New Roman"/>
          <w:sz w:val="24"/>
          <w:szCs w:val="24"/>
        </w:rPr>
        <w:t>.</w:t>
      </w:r>
    </w:p>
    <w:p w14:paraId="50772BCB" w14:textId="68FB95FD" w:rsidR="00744D60" w:rsidRPr="008C627F" w:rsidRDefault="005D196D" w:rsidP="009316BE">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Vallejo</w:t>
      </w:r>
      <w:r w:rsidR="002D708C" w:rsidRPr="004C416A">
        <w:rPr>
          <w:rFonts w:ascii="Times New Roman" w:hAnsi="Times New Roman" w:cs="Times New Roman"/>
          <w:sz w:val="24"/>
          <w:szCs w:val="24"/>
        </w:rPr>
        <w:t>,</w:t>
      </w:r>
      <w:r w:rsidRPr="004C416A">
        <w:rPr>
          <w:rFonts w:ascii="Times New Roman" w:hAnsi="Times New Roman" w:cs="Times New Roman"/>
          <w:sz w:val="24"/>
          <w:szCs w:val="24"/>
        </w:rPr>
        <w:t xml:space="preserve"> R.</w:t>
      </w:r>
      <w:r w:rsidRPr="00304655">
        <w:rPr>
          <w:rFonts w:ascii="Times New Roman" w:hAnsi="Times New Roman" w:cs="Times New Roman"/>
          <w:sz w:val="24"/>
          <w:szCs w:val="24"/>
        </w:rPr>
        <w:t xml:space="preserve"> 2012</w:t>
      </w:r>
      <w:r w:rsidR="00304655">
        <w:rPr>
          <w:rFonts w:ascii="Times New Roman" w:hAnsi="Times New Roman" w:cs="Times New Roman"/>
          <w:sz w:val="24"/>
          <w:szCs w:val="24"/>
        </w:rPr>
        <w:t>.</w:t>
      </w:r>
      <w:r w:rsidRPr="008C627F">
        <w:rPr>
          <w:rFonts w:ascii="Times New Roman" w:hAnsi="Times New Roman" w:cs="Times New Roman"/>
          <w:sz w:val="24"/>
          <w:szCs w:val="24"/>
        </w:rPr>
        <w:t xml:space="preserve"> Introducción a las Series Cronológicas. </w:t>
      </w:r>
      <w:r w:rsidR="00542F78" w:rsidRPr="008C627F">
        <w:rPr>
          <w:rFonts w:ascii="Times New Roman" w:hAnsi="Times New Roman" w:cs="Times New Roman"/>
          <w:sz w:val="24"/>
          <w:szCs w:val="24"/>
        </w:rPr>
        <w:t>Capítulo</w:t>
      </w:r>
      <w:r w:rsidRPr="008C627F">
        <w:rPr>
          <w:rFonts w:ascii="Times New Roman" w:hAnsi="Times New Roman" w:cs="Times New Roman"/>
          <w:sz w:val="24"/>
          <w:szCs w:val="24"/>
        </w:rPr>
        <w:t xml:space="preserve"> 1 Modelos ingenuos.  Universidad Técnica Federico Santa María.</w:t>
      </w:r>
      <w:r w:rsidRPr="0061106F">
        <w:rPr>
          <w:rFonts w:ascii="Times New Roman" w:hAnsi="Times New Roman" w:cs="Times New Roman"/>
          <w:sz w:val="24"/>
          <w:szCs w:val="24"/>
        </w:rPr>
        <w:t xml:space="preserve"> </w:t>
      </w:r>
      <w:r w:rsidRPr="008C627F">
        <w:rPr>
          <w:rFonts w:ascii="Times New Roman" w:hAnsi="Times New Roman" w:cs="Times New Roman"/>
          <w:sz w:val="24"/>
          <w:szCs w:val="24"/>
        </w:rPr>
        <w:t>2</w:t>
      </w:r>
      <w:r>
        <w:rPr>
          <w:rFonts w:ascii="Times New Roman" w:hAnsi="Times New Roman" w:cs="Times New Roman"/>
          <w:sz w:val="24"/>
          <w:szCs w:val="24"/>
        </w:rPr>
        <w:t xml:space="preserve"> p.</w:t>
      </w:r>
    </w:p>
    <w:p w14:paraId="06D7D9CD" w14:textId="1846E8A0" w:rsidR="00744D60" w:rsidRPr="008C627F" w:rsidRDefault="0071720E" w:rsidP="009316BE">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Vecino. F</w:t>
      </w:r>
      <w:r w:rsidRPr="00304655">
        <w:rPr>
          <w:rFonts w:ascii="Times New Roman" w:hAnsi="Times New Roman" w:cs="Times New Roman"/>
          <w:sz w:val="24"/>
          <w:szCs w:val="24"/>
        </w:rPr>
        <w:t>. 1986</w:t>
      </w:r>
      <w:r w:rsidRPr="008C627F">
        <w:rPr>
          <w:rFonts w:ascii="Times New Roman" w:hAnsi="Times New Roman" w:cs="Times New Roman"/>
          <w:sz w:val="24"/>
          <w:szCs w:val="24"/>
        </w:rPr>
        <w:t>. Tendencias de la educación superior en Cuba. Tesis de Doctor en Ciencias Pedagógicas. La Habana. Cuba.</w:t>
      </w:r>
    </w:p>
    <w:p w14:paraId="0843421C" w14:textId="4B0866B2" w:rsidR="00BA5613" w:rsidRPr="008C627F" w:rsidRDefault="00BA5613" w:rsidP="00402A42">
      <w:pPr>
        <w:autoSpaceDE w:val="0"/>
        <w:autoSpaceDN w:val="0"/>
        <w:adjustRightInd w:val="0"/>
        <w:spacing w:after="0" w:line="360" w:lineRule="auto"/>
        <w:ind w:left="284" w:hanging="284"/>
        <w:jc w:val="both"/>
        <w:rPr>
          <w:rFonts w:ascii="Times New Roman" w:hAnsi="Times New Roman" w:cs="Times New Roman"/>
          <w:sz w:val="24"/>
          <w:szCs w:val="24"/>
        </w:rPr>
      </w:pPr>
      <w:r w:rsidRPr="004C416A">
        <w:rPr>
          <w:rFonts w:ascii="Times New Roman" w:hAnsi="Times New Roman" w:cs="Times New Roman"/>
          <w:sz w:val="24"/>
          <w:szCs w:val="24"/>
        </w:rPr>
        <w:t>Zepeda del Valle, J.M</w:t>
      </w:r>
      <w:r w:rsidR="00304655" w:rsidRPr="004C416A">
        <w:rPr>
          <w:rFonts w:ascii="Times New Roman" w:hAnsi="Times New Roman" w:cs="Times New Roman"/>
          <w:sz w:val="24"/>
          <w:szCs w:val="24"/>
        </w:rPr>
        <w:t>;</w:t>
      </w:r>
      <w:r w:rsidRPr="004C416A">
        <w:rPr>
          <w:rFonts w:ascii="Times New Roman" w:hAnsi="Times New Roman" w:cs="Times New Roman"/>
          <w:sz w:val="24"/>
          <w:szCs w:val="24"/>
        </w:rPr>
        <w:t xml:space="preserve"> </w:t>
      </w:r>
      <w:proofErr w:type="spellStart"/>
      <w:r w:rsidRPr="004C416A">
        <w:rPr>
          <w:rFonts w:ascii="Times New Roman" w:hAnsi="Times New Roman" w:cs="Times New Roman"/>
          <w:sz w:val="24"/>
          <w:szCs w:val="24"/>
        </w:rPr>
        <w:t>Lacki</w:t>
      </w:r>
      <w:proofErr w:type="spellEnd"/>
      <w:r w:rsidRPr="004C416A">
        <w:rPr>
          <w:rFonts w:ascii="Times New Roman" w:hAnsi="Times New Roman" w:cs="Times New Roman"/>
          <w:sz w:val="24"/>
          <w:szCs w:val="24"/>
        </w:rPr>
        <w:t>, P</w:t>
      </w:r>
      <w:r w:rsidRPr="00304655">
        <w:rPr>
          <w:rFonts w:ascii="Times New Roman" w:hAnsi="Times New Roman" w:cs="Times New Roman"/>
          <w:sz w:val="24"/>
          <w:szCs w:val="24"/>
        </w:rPr>
        <w:t xml:space="preserve">. 2003. </w:t>
      </w:r>
      <w:r w:rsidRPr="008C627F">
        <w:rPr>
          <w:rFonts w:ascii="Times New Roman" w:hAnsi="Times New Roman" w:cs="Times New Roman"/>
          <w:sz w:val="24"/>
          <w:szCs w:val="24"/>
        </w:rPr>
        <w:t>Educación agrícola superior: la urgencia del cambio. [</w:t>
      </w:r>
      <w:proofErr w:type="gramStart"/>
      <w:r w:rsidRPr="008C627F">
        <w:rPr>
          <w:rFonts w:ascii="Times New Roman" w:hAnsi="Times New Roman" w:cs="Times New Roman"/>
          <w:sz w:val="24"/>
          <w:szCs w:val="24"/>
        </w:rPr>
        <w:t>en</w:t>
      </w:r>
      <w:proofErr w:type="gramEnd"/>
      <w:r w:rsidRPr="008C627F">
        <w:rPr>
          <w:rFonts w:ascii="Times New Roman" w:hAnsi="Times New Roman" w:cs="Times New Roman"/>
          <w:sz w:val="24"/>
          <w:szCs w:val="24"/>
        </w:rPr>
        <w:t xml:space="preserve"> línea] 2ª. Ed. México: Universidad Autónoma Chapingo. ISBN-968-884- 923-5. [Cons</w:t>
      </w:r>
      <w:r w:rsidR="009D62DE">
        <w:rPr>
          <w:rFonts w:ascii="Times New Roman" w:hAnsi="Times New Roman" w:cs="Times New Roman"/>
          <w:sz w:val="24"/>
          <w:szCs w:val="24"/>
        </w:rPr>
        <w:t>ultado el 30 de noviembre de 201</w:t>
      </w:r>
      <w:r w:rsidRPr="008C627F">
        <w:rPr>
          <w:rFonts w:ascii="Times New Roman" w:hAnsi="Times New Roman" w:cs="Times New Roman"/>
          <w:sz w:val="24"/>
          <w:szCs w:val="24"/>
        </w:rPr>
        <w:t>8] Disponible en la Web:</w:t>
      </w:r>
    </w:p>
    <w:p w14:paraId="7B7E5406" w14:textId="1A071DFF" w:rsidR="00BA5613" w:rsidRPr="008C627F" w:rsidRDefault="00BA5613" w:rsidP="00402A42">
      <w:pPr>
        <w:autoSpaceDE w:val="0"/>
        <w:autoSpaceDN w:val="0"/>
        <w:adjustRightInd w:val="0"/>
        <w:spacing w:after="0" w:line="360" w:lineRule="auto"/>
        <w:ind w:left="284"/>
        <w:jc w:val="both"/>
        <w:rPr>
          <w:rFonts w:ascii="Times New Roman" w:hAnsi="Times New Roman" w:cs="Times New Roman"/>
          <w:sz w:val="24"/>
          <w:szCs w:val="24"/>
        </w:rPr>
      </w:pPr>
      <w:r w:rsidRPr="008C627F">
        <w:rPr>
          <w:rFonts w:ascii="Times New Roman" w:hAnsi="Times New Roman" w:cs="Times New Roman"/>
          <w:sz w:val="24"/>
          <w:szCs w:val="24"/>
        </w:rPr>
        <w:t>http://www.google.com.cu/search?hl=es&amp;q=%22Educaci%C3%B3n+agr%C3%ADc ola+superior%3A+la+urgencia+del+cambi</w:t>
      </w:r>
      <w:r w:rsidR="00CB3B89" w:rsidRPr="008C627F">
        <w:rPr>
          <w:rFonts w:ascii="Times New Roman" w:hAnsi="Times New Roman" w:cs="Times New Roman"/>
          <w:sz w:val="24"/>
          <w:szCs w:val="24"/>
        </w:rPr>
        <w:t>o%22*2003&amp;btnG=</w:t>
      </w:r>
      <w:proofErr w:type="spellStart"/>
      <w:r w:rsidR="00CB3B89" w:rsidRPr="008C627F">
        <w:rPr>
          <w:rFonts w:ascii="Times New Roman" w:hAnsi="Times New Roman" w:cs="Times New Roman"/>
          <w:sz w:val="24"/>
          <w:szCs w:val="24"/>
        </w:rPr>
        <w:t>Buscar&amp;meta</w:t>
      </w:r>
      <w:proofErr w:type="spellEnd"/>
      <w:r w:rsidR="00DD6FCF">
        <w:rPr>
          <w:rFonts w:ascii="Times New Roman" w:hAnsi="Times New Roman" w:cs="Times New Roman"/>
          <w:sz w:val="24"/>
          <w:szCs w:val="24"/>
        </w:rPr>
        <w:t>.</w:t>
      </w:r>
    </w:p>
    <w:p w14:paraId="6A92A099" w14:textId="77777777" w:rsidR="00BA5613" w:rsidRPr="008C627F" w:rsidRDefault="00BA5613" w:rsidP="00006E12">
      <w:pPr>
        <w:autoSpaceDE w:val="0"/>
        <w:autoSpaceDN w:val="0"/>
        <w:adjustRightInd w:val="0"/>
        <w:spacing w:after="0" w:line="360" w:lineRule="auto"/>
        <w:jc w:val="both"/>
        <w:rPr>
          <w:rFonts w:ascii="Times New Roman" w:hAnsi="Times New Roman" w:cs="Times New Roman"/>
          <w:sz w:val="24"/>
          <w:szCs w:val="24"/>
        </w:rPr>
      </w:pPr>
    </w:p>
    <w:p w14:paraId="7D542656" w14:textId="77777777" w:rsidR="00BA5613" w:rsidRPr="008C627F" w:rsidRDefault="00BA5613" w:rsidP="00006E12">
      <w:pPr>
        <w:autoSpaceDE w:val="0"/>
        <w:autoSpaceDN w:val="0"/>
        <w:adjustRightInd w:val="0"/>
        <w:spacing w:after="0" w:line="360" w:lineRule="auto"/>
        <w:jc w:val="both"/>
        <w:rPr>
          <w:rFonts w:ascii="Times New Roman" w:hAnsi="Times New Roman" w:cs="Times New Roman"/>
          <w:sz w:val="24"/>
          <w:szCs w:val="24"/>
        </w:rPr>
      </w:pPr>
    </w:p>
    <w:p w14:paraId="61DA03EF" w14:textId="77777777" w:rsidR="00BA5613" w:rsidRPr="008C627F" w:rsidRDefault="00BA5613" w:rsidP="00006E12">
      <w:pPr>
        <w:autoSpaceDE w:val="0"/>
        <w:autoSpaceDN w:val="0"/>
        <w:adjustRightInd w:val="0"/>
        <w:spacing w:after="0" w:line="360" w:lineRule="auto"/>
        <w:jc w:val="both"/>
        <w:rPr>
          <w:rFonts w:ascii="Times New Roman" w:hAnsi="Times New Roman" w:cs="Times New Roman"/>
          <w:sz w:val="24"/>
          <w:szCs w:val="24"/>
        </w:rPr>
      </w:pPr>
    </w:p>
    <w:p w14:paraId="736B4B45" w14:textId="77777777" w:rsidR="00E732B8" w:rsidRPr="008C627F" w:rsidRDefault="00E732B8" w:rsidP="00006E12">
      <w:pPr>
        <w:autoSpaceDE w:val="0"/>
        <w:autoSpaceDN w:val="0"/>
        <w:adjustRightInd w:val="0"/>
        <w:spacing w:after="0" w:line="360" w:lineRule="auto"/>
        <w:jc w:val="both"/>
        <w:rPr>
          <w:rFonts w:ascii="Times New Roman" w:hAnsi="Times New Roman" w:cs="Times New Roman"/>
          <w:sz w:val="24"/>
          <w:szCs w:val="24"/>
        </w:rPr>
      </w:pPr>
    </w:p>
    <w:p w14:paraId="5DA2CB75" w14:textId="77777777" w:rsidR="0023314F" w:rsidRPr="008C627F" w:rsidRDefault="0023314F" w:rsidP="00006E12">
      <w:pPr>
        <w:autoSpaceDE w:val="0"/>
        <w:autoSpaceDN w:val="0"/>
        <w:adjustRightInd w:val="0"/>
        <w:spacing w:after="0" w:line="360" w:lineRule="auto"/>
        <w:jc w:val="both"/>
        <w:rPr>
          <w:rFonts w:ascii="Times New Roman" w:hAnsi="Times New Roman" w:cs="Times New Roman"/>
          <w:sz w:val="24"/>
          <w:szCs w:val="24"/>
        </w:rPr>
      </w:pPr>
    </w:p>
    <w:p w14:paraId="0881CC5F" w14:textId="77777777" w:rsidR="0023314F" w:rsidRPr="008C627F" w:rsidRDefault="0023314F" w:rsidP="006457D3">
      <w:pPr>
        <w:autoSpaceDE w:val="0"/>
        <w:autoSpaceDN w:val="0"/>
        <w:adjustRightInd w:val="0"/>
        <w:spacing w:after="0" w:line="240" w:lineRule="auto"/>
        <w:jc w:val="both"/>
        <w:rPr>
          <w:rFonts w:ascii="Times New Roman" w:hAnsi="Times New Roman" w:cs="Times New Roman"/>
          <w:sz w:val="24"/>
          <w:szCs w:val="24"/>
        </w:rPr>
      </w:pPr>
    </w:p>
    <w:p w14:paraId="13B53852" w14:textId="77777777" w:rsidR="00530961" w:rsidRPr="008C627F" w:rsidRDefault="00530961" w:rsidP="006457D3">
      <w:pPr>
        <w:autoSpaceDE w:val="0"/>
        <w:autoSpaceDN w:val="0"/>
        <w:adjustRightInd w:val="0"/>
        <w:spacing w:after="0" w:line="240" w:lineRule="auto"/>
        <w:jc w:val="both"/>
        <w:rPr>
          <w:rFonts w:ascii="Times New Roman" w:hAnsi="Times New Roman" w:cs="Times New Roman"/>
          <w:sz w:val="24"/>
          <w:szCs w:val="24"/>
        </w:rPr>
      </w:pPr>
    </w:p>
    <w:p w14:paraId="2BE88EA6" w14:textId="77777777" w:rsidR="00530961" w:rsidRPr="008C627F" w:rsidRDefault="00530961" w:rsidP="006457D3">
      <w:pPr>
        <w:autoSpaceDE w:val="0"/>
        <w:autoSpaceDN w:val="0"/>
        <w:adjustRightInd w:val="0"/>
        <w:spacing w:after="0" w:line="240" w:lineRule="auto"/>
        <w:jc w:val="both"/>
        <w:rPr>
          <w:rFonts w:ascii="Times New Roman" w:hAnsi="Times New Roman" w:cs="Times New Roman"/>
          <w:sz w:val="24"/>
          <w:szCs w:val="24"/>
        </w:rPr>
      </w:pPr>
    </w:p>
    <w:p w14:paraId="3C1DACD5" w14:textId="77777777" w:rsidR="00E732B8" w:rsidRPr="008C627F" w:rsidRDefault="00E732B8" w:rsidP="006457D3">
      <w:pPr>
        <w:autoSpaceDE w:val="0"/>
        <w:autoSpaceDN w:val="0"/>
        <w:adjustRightInd w:val="0"/>
        <w:spacing w:after="0" w:line="240" w:lineRule="auto"/>
        <w:jc w:val="both"/>
        <w:rPr>
          <w:rFonts w:ascii="Times New Roman" w:eastAsia="Times New Roman" w:hAnsi="Times New Roman" w:cs="Times New Roman"/>
          <w:b/>
          <w:sz w:val="24"/>
          <w:szCs w:val="24"/>
          <w:lang w:bidi="en-US"/>
        </w:rPr>
      </w:pPr>
    </w:p>
    <w:sectPr w:rsidR="00E732B8" w:rsidRPr="008C627F" w:rsidSect="00FB3865">
      <w:headerReference w:type="default" r:id="rId20"/>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F271A" w14:textId="77777777" w:rsidR="002A060E" w:rsidRDefault="002A060E" w:rsidP="002111D0">
      <w:pPr>
        <w:spacing w:after="0" w:line="240" w:lineRule="auto"/>
      </w:pPr>
      <w:r>
        <w:separator/>
      </w:r>
    </w:p>
  </w:endnote>
  <w:endnote w:type="continuationSeparator" w:id="0">
    <w:p w14:paraId="5CCC8F6D" w14:textId="77777777" w:rsidR="002A060E" w:rsidRDefault="002A060E" w:rsidP="0021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8C978" w14:textId="77777777" w:rsidR="002A060E" w:rsidRDefault="002A060E" w:rsidP="002111D0">
      <w:pPr>
        <w:spacing w:after="0" w:line="240" w:lineRule="auto"/>
      </w:pPr>
      <w:r>
        <w:separator/>
      </w:r>
    </w:p>
  </w:footnote>
  <w:footnote w:type="continuationSeparator" w:id="0">
    <w:p w14:paraId="14ED5D85" w14:textId="77777777" w:rsidR="002A060E" w:rsidRDefault="002A060E" w:rsidP="00211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alias w:val="Título"/>
      <w:id w:val="77547040"/>
      <w:placeholder>
        <w:docPart w:val="F4DDA4BBCB6E4FBB9A80A72A7482AB84"/>
      </w:placeholder>
      <w:dataBinding w:prefixMappings="xmlns:ns0='http://schemas.openxmlformats.org/package/2006/metadata/core-properties' xmlns:ns1='http://purl.org/dc/elements/1.1/'" w:xpath="/ns0:coreProperties[1]/ns1:title[1]" w:storeItemID="{6C3C8BC8-F283-45AE-878A-BAB7291924A1}"/>
      <w:text/>
    </w:sdtPr>
    <w:sdtEndPr/>
    <w:sdtContent>
      <w:p w14:paraId="167A6944" w14:textId="1720E567" w:rsidR="002111D0" w:rsidRPr="00937CD9" w:rsidRDefault="002111D0">
        <w:pPr>
          <w:pStyle w:val="Encabezado"/>
          <w:pBdr>
            <w:between w:val="single" w:sz="4" w:space="1" w:color="4F81BD" w:themeColor="accent1"/>
          </w:pBdr>
          <w:spacing w:line="276" w:lineRule="auto"/>
          <w:jc w:val="center"/>
          <w:rPr>
            <w:rFonts w:ascii="Times New Roman" w:hAnsi="Times New Roman" w:cs="Times New Roman"/>
            <w:sz w:val="24"/>
            <w:szCs w:val="24"/>
          </w:rPr>
        </w:pPr>
        <w:r w:rsidRPr="00937CD9">
          <w:rPr>
            <w:rFonts w:ascii="Times New Roman" w:hAnsi="Times New Roman" w:cs="Times New Roman"/>
            <w:sz w:val="24"/>
            <w:szCs w:val="24"/>
          </w:rPr>
          <w:t xml:space="preserve">Ciencia Universitaria. </w:t>
        </w:r>
        <w:proofErr w:type="spellStart"/>
        <w:r w:rsidRPr="00937CD9">
          <w:rPr>
            <w:rFonts w:ascii="Times New Roman" w:hAnsi="Times New Roman" w:cs="Times New Roman"/>
            <w:sz w:val="24"/>
            <w:szCs w:val="24"/>
          </w:rPr>
          <w:t>Vol</w:t>
        </w:r>
        <w:proofErr w:type="spellEnd"/>
        <w:r w:rsidRPr="00937CD9">
          <w:rPr>
            <w:rFonts w:ascii="Times New Roman" w:hAnsi="Times New Roman" w:cs="Times New Roman"/>
            <w:sz w:val="24"/>
            <w:szCs w:val="24"/>
          </w:rPr>
          <w:t xml:space="preserve"> 16 No1</w:t>
        </w:r>
        <w:proofErr w:type="gramStart"/>
        <w:r w:rsidRPr="00937CD9">
          <w:rPr>
            <w:rFonts w:ascii="Times New Roman" w:hAnsi="Times New Roman" w:cs="Times New Roman"/>
            <w:sz w:val="24"/>
            <w:szCs w:val="24"/>
          </w:rPr>
          <w:t>.(</w:t>
        </w:r>
        <w:proofErr w:type="gramEnd"/>
        <w:r w:rsidRPr="00937CD9">
          <w:rPr>
            <w:rFonts w:ascii="Times New Roman" w:hAnsi="Times New Roman" w:cs="Times New Roman"/>
            <w:sz w:val="24"/>
            <w:szCs w:val="24"/>
          </w:rPr>
          <w:t>enero-diciembre).2018</w:t>
        </w:r>
      </w:p>
    </w:sdtContent>
  </w:sdt>
  <w:sdt>
    <w:sdtPr>
      <w:rPr>
        <w:rFonts w:ascii="Times New Roman" w:hAnsi="Times New Roman" w:cs="Times New Roman"/>
        <w:sz w:val="24"/>
        <w:szCs w:val="24"/>
      </w:rPr>
      <w:alias w:val="Fecha"/>
      <w:id w:val="77547044"/>
      <w:placeholder>
        <w:docPart w:val="55C0C020229E4DF28146A9EF051F913C"/>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p w14:paraId="71251D68" w14:textId="4B225EED" w:rsidR="002111D0" w:rsidRPr="00937CD9" w:rsidRDefault="002111D0">
        <w:pPr>
          <w:pStyle w:val="Encabezado"/>
          <w:pBdr>
            <w:between w:val="single" w:sz="4" w:space="1" w:color="4F81BD" w:themeColor="accent1"/>
          </w:pBdr>
          <w:spacing w:line="276" w:lineRule="auto"/>
          <w:jc w:val="center"/>
          <w:rPr>
            <w:rFonts w:ascii="Times New Roman" w:hAnsi="Times New Roman" w:cs="Times New Roman"/>
            <w:sz w:val="24"/>
            <w:szCs w:val="24"/>
          </w:rPr>
        </w:pPr>
        <w:r w:rsidRPr="00937CD9">
          <w:rPr>
            <w:rFonts w:ascii="Times New Roman" w:hAnsi="Times New Roman" w:cs="Times New Roman"/>
            <w:sz w:val="24"/>
            <w:szCs w:val="24"/>
          </w:rPr>
          <w:t>Monografía</w:t>
        </w:r>
      </w:p>
    </w:sdtContent>
  </w:sdt>
  <w:p w14:paraId="67689CFD" w14:textId="77777777" w:rsidR="002111D0" w:rsidRDefault="002111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5030"/>
    <w:multiLevelType w:val="hybridMultilevel"/>
    <w:tmpl w:val="1C8A2D54"/>
    <w:lvl w:ilvl="0" w:tplc="0C0A000D">
      <w:start w:val="1"/>
      <w:numFmt w:val="bullet"/>
      <w:lvlText w:val=""/>
      <w:lvlJc w:val="left"/>
      <w:pPr>
        <w:ind w:left="720" w:hanging="360"/>
      </w:pPr>
      <w:rPr>
        <w:rFonts w:ascii="Wingdings" w:hAnsi="Wingdings" w:hint="default"/>
      </w:rPr>
    </w:lvl>
    <w:lvl w:ilvl="1" w:tplc="32963018">
      <w:numFmt w:val="bullet"/>
      <w:lvlText w:val="•"/>
      <w:lvlJc w:val="left"/>
      <w:pPr>
        <w:ind w:left="1785" w:hanging="705"/>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9971EB"/>
    <w:multiLevelType w:val="hybridMultilevel"/>
    <w:tmpl w:val="854054CC"/>
    <w:lvl w:ilvl="0" w:tplc="A45AA6F6">
      <w:start w:val="1"/>
      <w:numFmt w:val="decimal"/>
      <w:lvlText w:val="%1-"/>
      <w:lvlJc w:val="left"/>
      <w:pPr>
        <w:ind w:left="720" w:hanging="360"/>
      </w:pPr>
      <w:rPr>
        <w:rFonts w:hint="default"/>
      </w:rPr>
    </w:lvl>
    <w:lvl w:ilvl="1" w:tplc="685C1F3A">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B00203"/>
    <w:multiLevelType w:val="hybridMultilevel"/>
    <w:tmpl w:val="CA70AB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AD1314"/>
    <w:multiLevelType w:val="hybridMultilevel"/>
    <w:tmpl w:val="40E60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6739C3"/>
    <w:multiLevelType w:val="multilevel"/>
    <w:tmpl w:val="3F2CE3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A82738"/>
    <w:multiLevelType w:val="multilevel"/>
    <w:tmpl w:val="B04826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0964BDD"/>
    <w:multiLevelType w:val="hybridMultilevel"/>
    <w:tmpl w:val="2EE0A5F0"/>
    <w:lvl w:ilvl="0" w:tplc="7234C5EA">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6C58D9"/>
    <w:multiLevelType w:val="multilevel"/>
    <w:tmpl w:val="ACFCF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005F7E"/>
    <w:multiLevelType w:val="hybridMultilevel"/>
    <w:tmpl w:val="49A82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3C2E0A"/>
    <w:multiLevelType w:val="hybridMultilevel"/>
    <w:tmpl w:val="F6303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9C454E8"/>
    <w:multiLevelType w:val="hybridMultilevel"/>
    <w:tmpl w:val="22929A20"/>
    <w:lvl w:ilvl="0" w:tplc="B80AD6F6">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CDC0CC6"/>
    <w:multiLevelType w:val="hybridMultilevel"/>
    <w:tmpl w:val="62DE6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651257"/>
    <w:multiLevelType w:val="hybridMultilevel"/>
    <w:tmpl w:val="6670464C"/>
    <w:lvl w:ilvl="0" w:tplc="6F56CA5A">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0CB7784"/>
    <w:multiLevelType w:val="hybridMultilevel"/>
    <w:tmpl w:val="8E7CCC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9D24644"/>
    <w:multiLevelType w:val="hybridMultilevel"/>
    <w:tmpl w:val="D99848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04249F"/>
    <w:multiLevelType w:val="hybridMultilevel"/>
    <w:tmpl w:val="2110B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0367FBE"/>
    <w:multiLevelType w:val="hybridMultilevel"/>
    <w:tmpl w:val="9B50C33C"/>
    <w:lvl w:ilvl="0" w:tplc="D3C00038">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9833189"/>
    <w:multiLevelType w:val="hybridMultilevel"/>
    <w:tmpl w:val="079C28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A0F387A"/>
    <w:multiLevelType w:val="hybridMultilevel"/>
    <w:tmpl w:val="D72EC0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A9371E6"/>
    <w:multiLevelType w:val="multilevel"/>
    <w:tmpl w:val="C0C286D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FBF7480"/>
    <w:multiLevelType w:val="hybridMultilevel"/>
    <w:tmpl w:val="5D4EE8F4"/>
    <w:lvl w:ilvl="0" w:tplc="A45AA6F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57173A2"/>
    <w:multiLevelType w:val="hybridMultilevel"/>
    <w:tmpl w:val="854054CC"/>
    <w:lvl w:ilvl="0" w:tplc="A45AA6F6">
      <w:start w:val="1"/>
      <w:numFmt w:val="decimal"/>
      <w:lvlText w:val="%1-"/>
      <w:lvlJc w:val="left"/>
      <w:pPr>
        <w:ind w:left="720" w:hanging="360"/>
      </w:pPr>
      <w:rPr>
        <w:rFonts w:hint="default"/>
      </w:rPr>
    </w:lvl>
    <w:lvl w:ilvl="1" w:tplc="685C1F3A">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18A1C27"/>
    <w:multiLevelType w:val="multilevel"/>
    <w:tmpl w:val="98D839F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2A72F95"/>
    <w:multiLevelType w:val="hybridMultilevel"/>
    <w:tmpl w:val="529206CA"/>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4">
    <w:nsid w:val="75B860A8"/>
    <w:multiLevelType w:val="hybridMultilevel"/>
    <w:tmpl w:val="F4809AE6"/>
    <w:lvl w:ilvl="0" w:tplc="7610DD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7490E73"/>
    <w:multiLevelType w:val="hybridMultilevel"/>
    <w:tmpl w:val="8DEE80E0"/>
    <w:lvl w:ilvl="0" w:tplc="2EF288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F8F601D"/>
    <w:multiLevelType w:val="multilevel"/>
    <w:tmpl w:val="1AFCB8B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0"/>
  </w:num>
  <w:num w:numId="3">
    <w:abstractNumId w:val="17"/>
  </w:num>
  <w:num w:numId="4">
    <w:abstractNumId w:val="6"/>
  </w:num>
  <w:num w:numId="5">
    <w:abstractNumId w:val="14"/>
  </w:num>
  <w:num w:numId="6">
    <w:abstractNumId w:val="16"/>
  </w:num>
  <w:num w:numId="7">
    <w:abstractNumId w:val="13"/>
  </w:num>
  <w:num w:numId="8">
    <w:abstractNumId w:val="0"/>
  </w:num>
  <w:num w:numId="9">
    <w:abstractNumId w:val="12"/>
  </w:num>
  <w:num w:numId="10">
    <w:abstractNumId w:val="5"/>
  </w:num>
  <w:num w:numId="11">
    <w:abstractNumId w:val="1"/>
  </w:num>
  <w:num w:numId="12">
    <w:abstractNumId w:val="24"/>
  </w:num>
  <w:num w:numId="13">
    <w:abstractNumId w:val="19"/>
  </w:num>
  <w:num w:numId="14">
    <w:abstractNumId w:val="26"/>
  </w:num>
  <w:num w:numId="15">
    <w:abstractNumId w:val="25"/>
  </w:num>
  <w:num w:numId="16">
    <w:abstractNumId w:val="11"/>
  </w:num>
  <w:num w:numId="17">
    <w:abstractNumId w:val="8"/>
  </w:num>
  <w:num w:numId="18">
    <w:abstractNumId w:val="9"/>
  </w:num>
  <w:num w:numId="19">
    <w:abstractNumId w:val="15"/>
  </w:num>
  <w:num w:numId="20">
    <w:abstractNumId w:val="3"/>
  </w:num>
  <w:num w:numId="21">
    <w:abstractNumId w:val="2"/>
  </w:num>
  <w:num w:numId="22">
    <w:abstractNumId w:val="21"/>
  </w:num>
  <w:num w:numId="23">
    <w:abstractNumId w:val="20"/>
  </w:num>
  <w:num w:numId="24">
    <w:abstractNumId w:val="4"/>
  </w:num>
  <w:num w:numId="25">
    <w:abstractNumId w:val="7"/>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2B"/>
    <w:rsid w:val="00006E12"/>
    <w:rsid w:val="0001343D"/>
    <w:rsid w:val="00014DC6"/>
    <w:rsid w:val="00022FC3"/>
    <w:rsid w:val="000305F0"/>
    <w:rsid w:val="0003767E"/>
    <w:rsid w:val="00041E8A"/>
    <w:rsid w:val="00042BE4"/>
    <w:rsid w:val="0005099F"/>
    <w:rsid w:val="000533DF"/>
    <w:rsid w:val="0006169B"/>
    <w:rsid w:val="00063BFE"/>
    <w:rsid w:val="0008152B"/>
    <w:rsid w:val="000909D1"/>
    <w:rsid w:val="00094F5E"/>
    <w:rsid w:val="00097195"/>
    <w:rsid w:val="000A2083"/>
    <w:rsid w:val="000C3C93"/>
    <w:rsid w:val="000D3D6E"/>
    <w:rsid w:val="000F1C7B"/>
    <w:rsid w:val="00105603"/>
    <w:rsid w:val="00105F05"/>
    <w:rsid w:val="00116483"/>
    <w:rsid w:val="001220A4"/>
    <w:rsid w:val="0013263D"/>
    <w:rsid w:val="001442DD"/>
    <w:rsid w:val="001C49FB"/>
    <w:rsid w:val="001D1007"/>
    <w:rsid w:val="001D7436"/>
    <w:rsid w:val="001F0789"/>
    <w:rsid w:val="001F2CB0"/>
    <w:rsid w:val="001F638A"/>
    <w:rsid w:val="002111D0"/>
    <w:rsid w:val="002130DE"/>
    <w:rsid w:val="0022006A"/>
    <w:rsid w:val="0023314F"/>
    <w:rsid w:val="00242AC8"/>
    <w:rsid w:val="00247C6F"/>
    <w:rsid w:val="002656EE"/>
    <w:rsid w:val="0027783E"/>
    <w:rsid w:val="00280CDB"/>
    <w:rsid w:val="002A060E"/>
    <w:rsid w:val="002A0F7A"/>
    <w:rsid w:val="002B745D"/>
    <w:rsid w:val="002D708C"/>
    <w:rsid w:val="002E11BF"/>
    <w:rsid w:val="002E2B1E"/>
    <w:rsid w:val="002E2BED"/>
    <w:rsid w:val="002F4CA9"/>
    <w:rsid w:val="002F51BD"/>
    <w:rsid w:val="003011C2"/>
    <w:rsid w:val="00301E2E"/>
    <w:rsid w:val="00304655"/>
    <w:rsid w:val="0031132A"/>
    <w:rsid w:val="00317AC9"/>
    <w:rsid w:val="00337271"/>
    <w:rsid w:val="00346A26"/>
    <w:rsid w:val="00361EC9"/>
    <w:rsid w:val="0036300C"/>
    <w:rsid w:val="003827DB"/>
    <w:rsid w:val="003921A4"/>
    <w:rsid w:val="003A5321"/>
    <w:rsid w:val="003B037C"/>
    <w:rsid w:val="003B5E1B"/>
    <w:rsid w:val="003C3195"/>
    <w:rsid w:val="00402A42"/>
    <w:rsid w:val="0040745B"/>
    <w:rsid w:val="004104FB"/>
    <w:rsid w:val="00415E42"/>
    <w:rsid w:val="00420188"/>
    <w:rsid w:val="00444D1B"/>
    <w:rsid w:val="00446048"/>
    <w:rsid w:val="00456EE0"/>
    <w:rsid w:val="00460F70"/>
    <w:rsid w:val="00461F6A"/>
    <w:rsid w:val="00464783"/>
    <w:rsid w:val="00465860"/>
    <w:rsid w:val="00466372"/>
    <w:rsid w:val="004820B5"/>
    <w:rsid w:val="004849D7"/>
    <w:rsid w:val="00486F9C"/>
    <w:rsid w:val="00490F66"/>
    <w:rsid w:val="004B3A06"/>
    <w:rsid w:val="004C0250"/>
    <w:rsid w:val="004C416A"/>
    <w:rsid w:val="004D13EB"/>
    <w:rsid w:val="004D1893"/>
    <w:rsid w:val="004D27AD"/>
    <w:rsid w:val="004E1592"/>
    <w:rsid w:val="004F1EB7"/>
    <w:rsid w:val="005042AF"/>
    <w:rsid w:val="00504E5C"/>
    <w:rsid w:val="00510438"/>
    <w:rsid w:val="00516813"/>
    <w:rsid w:val="0053014A"/>
    <w:rsid w:val="00530961"/>
    <w:rsid w:val="0053423A"/>
    <w:rsid w:val="005379DF"/>
    <w:rsid w:val="00542154"/>
    <w:rsid w:val="00542F78"/>
    <w:rsid w:val="00550F73"/>
    <w:rsid w:val="005618C5"/>
    <w:rsid w:val="005632C1"/>
    <w:rsid w:val="00596AD2"/>
    <w:rsid w:val="00596E7D"/>
    <w:rsid w:val="005A24C7"/>
    <w:rsid w:val="005A6EA6"/>
    <w:rsid w:val="005B0E4F"/>
    <w:rsid w:val="005B1729"/>
    <w:rsid w:val="005B2764"/>
    <w:rsid w:val="005C37B7"/>
    <w:rsid w:val="005D196D"/>
    <w:rsid w:val="005E303C"/>
    <w:rsid w:val="005E49C8"/>
    <w:rsid w:val="005E506E"/>
    <w:rsid w:val="005F0427"/>
    <w:rsid w:val="00602118"/>
    <w:rsid w:val="00603E70"/>
    <w:rsid w:val="00604836"/>
    <w:rsid w:val="00607D7A"/>
    <w:rsid w:val="0061106F"/>
    <w:rsid w:val="00611307"/>
    <w:rsid w:val="00613E46"/>
    <w:rsid w:val="006457D3"/>
    <w:rsid w:val="00652338"/>
    <w:rsid w:val="006560A8"/>
    <w:rsid w:val="00657AC1"/>
    <w:rsid w:val="00666491"/>
    <w:rsid w:val="00667922"/>
    <w:rsid w:val="006779B7"/>
    <w:rsid w:val="00681ED0"/>
    <w:rsid w:val="00683638"/>
    <w:rsid w:val="006A3ADD"/>
    <w:rsid w:val="006C59EC"/>
    <w:rsid w:val="006E76ED"/>
    <w:rsid w:val="006F572D"/>
    <w:rsid w:val="006F6700"/>
    <w:rsid w:val="0071720E"/>
    <w:rsid w:val="00724417"/>
    <w:rsid w:val="0072583F"/>
    <w:rsid w:val="00735B5B"/>
    <w:rsid w:val="0074326D"/>
    <w:rsid w:val="00744D60"/>
    <w:rsid w:val="007647CA"/>
    <w:rsid w:val="00771240"/>
    <w:rsid w:val="007740EE"/>
    <w:rsid w:val="00792CAC"/>
    <w:rsid w:val="007A21AA"/>
    <w:rsid w:val="007B4797"/>
    <w:rsid w:val="007B7F08"/>
    <w:rsid w:val="007C2BEE"/>
    <w:rsid w:val="007D6F13"/>
    <w:rsid w:val="007E177E"/>
    <w:rsid w:val="007E1EAA"/>
    <w:rsid w:val="007F36C1"/>
    <w:rsid w:val="007F37E1"/>
    <w:rsid w:val="0080398D"/>
    <w:rsid w:val="00804E14"/>
    <w:rsid w:val="00806844"/>
    <w:rsid w:val="0081614D"/>
    <w:rsid w:val="008214B2"/>
    <w:rsid w:val="00824EEA"/>
    <w:rsid w:val="00826710"/>
    <w:rsid w:val="00852E0B"/>
    <w:rsid w:val="00854202"/>
    <w:rsid w:val="00854EC0"/>
    <w:rsid w:val="008A621E"/>
    <w:rsid w:val="008B3E25"/>
    <w:rsid w:val="008C627F"/>
    <w:rsid w:val="00902C5B"/>
    <w:rsid w:val="00914300"/>
    <w:rsid w:val="009316BE"/>
    <w:rsid w:val="00932DDC"/>
    <w:rsid w:val="00937CD9"/>
    <w:rsid w:val="00951801"/>
    <w:rsid w:val="00964CB4"/>
    <w:rsid w:val="00975307"/>
    <w:rsid w:val="00985D5F"/>
    <w:rsid w:val="009A6DC3"/>
    <w:rsid w:val="009B1732"/>
    <w:rsid w:val="009D4A55"/>
    <w:rsid w:val="009D62DE"/>
    <w:rsid w:val="00A076C1"/>
    <w:rsid w:val="00A11326"/>
    <w:rsid w:val="00A26CD3"/>
    <w:rsid w:val="00A320BE"/>
    <w:rsid w:val="00A332A8"/>
    <w:rsid w:val="00A43321"/>
    <w:rsid w:val="00A53D7A"/>
    <w:rsid w:val="00A60353"/>
    <w:rsid w:val="00A64EA3"/>
    <w:rsid w:val="00AB2053"/>
    <w:rsid w:val="00AB6FC7"/>
    <w:rsid w:val="00AC2214"/>
    <w:rsid w:val="00AC52BD"/>
    <w:rsid w:val="00AD17D0"/>
    <w:rsid w:val="00AD4214"/>
    <w:rsid w:val="00AD427E"/>
    <w:rsid w:val="00AD48FD"/>
    <w:rsid w:val="00AE7E7E"/>
    <w:rsid w:val="00AF131C"/>
    <w:rsid w:val="00AF30BF"/>
    <w:rsid w:val="00AF3E7F"/>
    <w:rsid w:val="00B22C5C"/>
    <w:rsid w:val="00B439BF"/>
    <w:rsid w:val="00B52886"/>
    <w:rsid w:val="00B536CC"/>
    <w:rsid w:val="00B54A44"/>
    <w:rsid w:val="00B62767"/>
    <w:rsid w:val="00B63723"/>
    <w:rsid w:val="00B647BA"/>
    <w:rsid w:val="00B71F15"/>
    <w:rsid w:val="00B94311"/>
    <w:rsid w:val="00B9488E"/>
    <w:rsid w:val="00BA06D4"/>
    <w:rsid w:val="00BA4B3B"/>
    <w:rsid w:val="00BA5613"/>
    <w:rsid w:val="00BA6B76"/>
    <w:rsid w:val="00BC1190"/>
    <w:rsid w:val="00BC56A8"/>
    <w:rsid w:val="00BC5EA2"/>
    <w:rsid w:val="00BD431E"/>
    <w:rsid w:val="00BE4601"/>
    <w:rsid w:val="00BE75E2"/>
    <w:rsid w:val="00BF1EC0"/>
    <w:rsid w:val="00BF2FDD"/>
    <w:rsid w:val="00C34097"/>
    <w:rsid w:val="00C55BB6"/>
    <w:rsid w:val="00C607AA"/>
    <w:rsid w:val="00C60A26"/>
    <w:rsid w:val="00C64AE1"/>
    <w:rsid w:val="00C71ECA"/>
    <w:rsid w:val="00C83908"/>
    <w:rsid w:val="00C946E4"/>
    <w:rsid w:val="00C952FF"/>
    <w:rsid w:val="00C95ADA"/>
    <w:rsid w:val="00CB1E49"/>
    <w:rsid w:val="00CB3B89"/>
    <w:rsid w:val="00CB6BA8"/>
    <w:rsid w:val="00CC7F1F"/>
    <w:rsid w:val="00CD447F"/>
    <w:rsid w:val="00CE2685"/>
    <w:rsid w:val="00CE48F7"/>
    <w:rsid w:val="00D10F18"/>
    <w:rsid w:val="00D35502"/>
    <w:rsid w:val="00D56CD6"/>
    <w:rsid w:val="00D7152F"/>
    <w:rsid w:val="00D74447"/>
    <w:rsid w:val="00D96008"/>
    <w:rsid w:val="00D967D2"/>
    <w:rsid w:val="00DD187B"/>
    <w:rsid w:val="00DD5C0E"/>
    <w:rsid w:val="00DD6FCF"/>
    <w:rsid w:val="00DF56E4"/>
    <w:rsid w:val="00E0258A"/>
    <w:rsid w:val="00E047B7"/>
    <w:rsid w:val="00E13727"/>
    <w:rsid w:val="00E22D51"/>
    <w:rsid w:val="00E375BE"/>
    <w:rsid w:val="00E41BEF"/>
    <w:rsid w:val="00E41DE2"/>
    <w:rsid w:val="00E4410E"/>
    <w:rsid w:val="00E464EF"/>
    <w:rsid w:val="00E732B8"/>
    <w:rsid w:val="00E87445"/>
    <w:rsid w:val="00E9048B"/>
    <w:rsid w:val="00EA046D"/>
    <w:rsid w:val="00EC5702"/>
    <w:rsid w:val="00ED2D32"/>
    <w:rsid w:val="00ED3230"/>
    <w:rsid w:val="00ED7759"/>
    <w:rsid w:val="00F00B40"/>
    <w:rsid w:val="00F07DBD"/>
    <w:rsid w:val="00F17D61"/>
    <w:rsid w:val="00F25441"/>
    <w:rsid w:val="00F61CA4"/>
    <w:rsid w:val="00F97261"/>
    <w:rsid w:val="00FA0C0E"/>
    <w:rsid w:val="00FA5A9D"/>
    <w:rsid w:val="00FB3865"/>
    <w:rsid w:val="00FC2EFC"/>
    <w:rsid w:val="00FC6A97"/>
    <w:rsid w:val="00FE6815"/>
    <w:rsid w:val="00FF2182"/>
    <w:rsid w:val="00FF2BA7"/>
    <w:rsid w:val="00FF7C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FA7C"/>
  <w15:docId w15:val="{D4E0A5E8-3ADA-4688-8091-15943D9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6AD2"/>
    <w:pPr>
      <w:ind w:left="720"/>
      <w:contextualSpacing/>
    </w:pPr>
  </w:style>
  <w:style w:type="paragraph" w:styleId="Textoindependiente2">
    <w:name w:val="Body Text 2"/>
    <w:basedOn w:val="Normal"/>
    <w:link w:val="Textoindependiente2Car"/>
    <w:rsid w:val="00BC1190"/>
    <w:pPr>
      <w:spacing w:after="0" w:line="240" w:lineRule="auto"/>
      <w:jc w:val="both"/>
    </w:pPr>
    <w:rPr>
      <w:rFonts w:ascii="Arial" w:eastAsia="Times New Roman" w:hAnsi="Arial" w:cs="Arial"/>
      <w:sz w:val="24"/>
      <w:szCs w:val="24"/>
      <w:lang w:val="en-US" w:eastAsia="es-ES"/>
    </w:rPr>
  </w:style>
  <w:style w:type="character" w:customStyle="1" w:styleId="Textoindependiente2Car">
    <w:name w:val="Texto independiente 2 Car"/>
    <w:basedOn w:val="Fuentedeprrafopredeter"/>
    <w:link w:val="Textoindependiente2"/>
    <w:rsid w:val="00BC1190"/>
    <w:rPr>
      <w:rFonts w:ascii="Arial" w:eastAsia="Times New Roman" w:hAnsi="Arial" w:cs="Arial"/>
      <w:sz w:val="24"/>
      <w:szCs w:val="24"/>
      <w:lang w:val="en-US" w:eastAsia="es-ES"/>
    </w:rPr>
  </w:style>
  <w:style w:type="character" w:styleId="Hipervnculo">
    <w:name w:val="Hyperlink"/>
    <w:basedOn w:val="Fuentedeprrafopredeter"/>
    <w:uiPriority w:val="99"/>
    <w:unhideWhenUsed/>
    <w:rsid w:val="005E49C8"/>
    <w:rPr>
      <w:color w:val="0000FF" w:themeColor="hyperlink"/>
      <w:u w:val="single"/>
    </w:rPr>
  </w:style>
  <w:style w:type="character" w:styleId="Refdecomentario">
    <w:name w:val="annotation reference"/>
    <w:basedOn w:val="Fuentedeprrafopredeter"/>
    <w:uiPriority w:val="99"/>
    <w:semiHidden/>
    <w:unhideWhenUsed/>
    <w:rsid w:val="0081614D"/>
    <w:rPr>
      <w:sz w:val="16"/>
      <w:szCs w:val="16"/>
    </w:rPr>
  </w:style>
  <w:style w:type="paragraph" w:styleId="Textocomentario">
    <w:name w:val="annotation text"/>
    <w:basedOn w:val="Normal"/>
    <w:link w:val="TextocomentarioCar"/>
    <w:uiPriority w:val="99"/>
    <w:semiHidden/>
    <w:unhideWhenUsed/>
    <w:rsid w:val="008161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614D"/>
    <w:rPr>
      <w:sz w:val="20"/>
      <w:szCs w:val="20"/>
    </w:rPr>
  </w:style>
  <w:style w:type="paragraph" w:styleId="Asuntodelcomentario">
    <w:name w:val="annotation subject"/>
    <w:basedOn w:val="Textocomentario"/>
    <w:next w:val="Textocomentario"/>
    <w:link w:val="AsuntodelcomentarioCar"/>
    <w:uiPriority w:val="99"/>
    <w:semiHidden/>
    <w:unhideWhenUsed/>
    <w:rsid w:val="0081614D"/>
    <w:rPr>
      <w:b/>
      <w:bCs/>
    </w:rPr>
  </w:style>
  <w:style w:type="character" w:customStyle="1" w:styleId="AsuntodelcomentarioCar">
    <w:name w:val="Asunto del comentario Car"/>
    <w:basedOn w:val="TextocomentarioCar"/>
    <w:link w:val="Asuntodelcomentario"/>
    <w:uiPriority w:val="99"/>
    <w:semiHidden/>
    <w:rsid w:val="0081614D"/>
    <w:rPr>
      <w:b/>
      <w:bCs/>
      <w:sz w:val="20"/>
      <w:szCs w:val="20"/>
    </w:rPr>
  </w:style>
  <w:style w:type="paragraph" w:styleId="Textodeglobo">
    <w:name w:val="Balloon Text"/>
    <w:basedOn w:val="Normal"/>
    <w:link w:val="TextodegloboCar"/>
    <w:uiPriority w:val="99"/>
    <w:semiHidden/>
    <w:unhideWhenUsed/>
    <w:rsid w:val="008161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14D"/>
    <w:rPr>
      <w:rFonts w:ascii="Tahoma" w:hAnsi="Tahoma" w:cs="Tahoma"/>
      <w:sz w:val="16"/>
      <w:szCs w:val="16"/>
    </w:rPr>
  </w:style>
  <w:style w:type="table" w:styleId="Tablaconcuadrcula">
    <w:name w:val="Table Grid"/>
    <w:basedOn w:val="Tablanormal"/>
    <w:uiPriority w:val="59"/>
    <w:rsid w:val="00461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111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11D0"/>
  </w:style>
  <w:style w:type="paragraph" w:styleId="Piedepgina">
    <w:name w:val="footer"/>
    <w:basedOn w:val="Normal"/>
    <w:link w:val="PiedepginaCar"/>
    <w:uiPriority w:val="99"/>
    <w:unhideWhenUsed/>
    <w:rsid w:val="002111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11D0"/>
  </w:style>
  <w:style w:type="paragraph" w:styleId="HTMLconformatoprevio">
    <w:name w:val="HTML Preformatted"/>
    <w:basedOn w:val="Normal"/>
    <w:link w:val="HTMLconformatoprevioCar"/>
    <w:uiPriority w:val="99"/>
    <w:semiHidden/>
    <w:unhideWhenUsed/>
    <w:rsid w:val="00C946E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946E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462999">
      <w:bodyDiv w:val="1"/>
      <w:marLeft w:val="0"/>
      <w:marRight w:val="0"/>
      <w:marTop w:val="0"/>
      <w:marBottom w:val="0"/>
      <w:divBdr>
        <w:top w:val="none" w:sz="0" w:space="0" w:color="auto"/>
        <w:left w:val="none" w:sz="0" w:space="0" w:color="auto"/>
        <w:bottom w:val="none" w:sz="0" w:space="0" w:color="auto"/>
        <w:right w:val="none" w:sz="0" w:space="0" w:color="auto"/>
      </w:divBdr>
      <w:divsChild>
        <w:div w:id="923338945">
          <w:marLeft w:val="0"/>
          <w:marRight w:val="0"/>
          <w:marTop w:val="0"/>
          <w:marBottom w:val="0"/>
          <w:divBdr>
            <w:top w:val="none" w:sz="0" w:space="0" w:color="auto"/>
            <w:left w:val="none" w:sz="0" w:space="0" w:color="auto"/>
            <w:bottom w:val="none" w:sz="0" w:space="0" w:color="auto"/>
            <w:right w:val="none" w:sz="0" w:space="0" w:color="auto"/>
          </w:divBdr>
          <w:divsChild>
            <w:div w:id="1521778178">
              <w:marLeft w:val="0"/>
              <w:marRight w:val="0"/>
              <w:marTop w:val="0"/>
              <w:marBottom w:val="0"/>
              <w:divBdr>
                <w:top w:val="none" w:sz="0" w:space="0" w:color="auto"/>
                <w:left w:val="none" w:sz="0" w:space="0" w:color="auto"/>
                <w:bottom w:val="none" w:sz="0" w:space="0" w:color="auto"/>
                <w:right w:val="none" w:sz="0" w:space="0" w:color="auto"/>
              </w:divBdr>
              <w:divsChild>
                <w:div w:id="10651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i@unah.edu.cu" TargetMode="External"/><Relationship Id="rId13" Type="http://schemas.openxmlformats.org/officeDocument/2006/relationships/hyperlink" Target="http://www.iesalc.unesco.org.ve" TargetMode="External"/><Relationship Id="rId18" Type="http://schemas.openxmlformats.org/officeDocument/2006/relationships/hyperlink" Target="http://portal.unesco.org/education/en/files/57943/12230486735Cuba__76___Version.../Cuba%2B_76_%2B%2BVersion%2BCort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geta.edu.mx/" TargetMode="External"/><Relationship Id="rId17" Type="http://schemas.openxmlformats.org/officeDocument/2006/relationships/hyperlink" Target="http://www.rieoei.org/deloslectores/628Santos.pdf" TargetMode="External"/><Relationship Id="rId2" Type="http://schemas.openxmlformats.org/officeDocument/2006/relationships/numbering" Target="numbering.xml"/><Relationship Id="rId16" Type="http://schemas.openxmlformats.org/officeDocument/2006/relationships/hyperlink" Target="http://redalyc.uaemex.mx/redalyc/src/inicio/ArtPdfRed.jsp?iCve=604139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uies.mx/servicios/d_estrategicos/libros/libros98.htm" TargetMode="External"/><Relationship Id="rId5" Type="http://schemas.openxmlformats.org/officeDocument/2006/relationships/webSettings" Target="webSettings.xml"/><Relationship Id="rId15" Type="http://schemas.openxmlformats.org/officeDocument/2006/relationships/hyperlink" Target="http://www.anuies.mx/servicios/p_anuies/publicaciones/revsup/res053/txt2.htm" TargetMode="External"/><Relationship Id="rId23" Type="http://schemas.openxmlformats.org/officeDocument/2006/relationships/theme" Target="theme/theme1.xml"/><Relationship Id="rId10" Type="http://schemas.openxmlformats.org/officeDocument/2006/relationships/hyperlink" Target="mailto:yjimenes@unah.edu.cu" TargetMode="External"/><Relationship Id="rId19" Type="http://schemas.openxmlformats.org/officeDocument/2006/relationships/hyperlink" Target="http://www.education.unesco.org/educprog/wche/declaration_spa.htm" TargetMode="External"/><Relationship Id="rId4" Type="http://schemas.openxmlformats.org/officeDocument/2006/relationships/settings" Target="settings.xml"/><Relationship Id="rId9" Type="http://schemas.openxmlformats.org/officeDocument/2006/relationships/hyperlink" Target="mailto:capo@unah.edu.cu" TargetMode="External"/><Relationship Id="rId14" Type="http://schemas.openxmlformats.org/officeDocument/2006/relationships/hyperlink" Target="http://www.fae.ufmg.br/ensaio/v6_n2/zayas.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DDA4BBCB6E4FBB9A80A72A7482AB84"/>
        <w:category>
          <w:name w:val="General"/>
          <w:gallery w:val="placeholder"/>
        </w:category>
        <w:types>
          <w:type w:val="bbPlcHdr"/>
        </w:types>
        <w:behaviors>
          <w:behavior w:val="content"/>
        </w:behaviors>
        <w:guid w:val="{93529246-19FB-43C9-BBED-9C91800E000E}"/>
      </w:docPartPr>
      <w:docPartBody>
        <w:p w:rsidR="00480F97" w:rsidRDefault="00F21A02" w:rsidP="00F21A02">
          <w:pPr>
            <w:pStyle w:val="F4DDA4BBCB6E4FBB9A80A72A7482AB84"/>
          </w:pPr>
          <w:r>
            <w:t>[Escriba el título del documento]</w:t>
          </w:r>
        </w:p>
      </w:docPartBody>
    </w:docPart>
    <w:docPart>
      <w:docPartPr>
        <w:name w:val="55C0C020229E4DF28146A9EF051F913C"/>
        <w:category>
          <w:name w:val="General"/>
          <w:gallery w:val="placeholder"/>
        </w:category>
        <w:types>
          <w:type w:val="bbPlcHdr"/>
        </w:types>
        <w:behaviors>
          <w:behavior w:val="content"/>
        </w:behaviors>
        <w:guid w:val="{93660713-553F-4624-AD14-EE01C0DDE1ED}"/>
      </w:docPartPr>
      <w:docPartBody>
        <w:p w:rsidR="00480F97" w:rsidRDefault="00F21A02" w:rsidP="00F21A02">
          <w:pPr>
            <w:pStyle w:val="55C0C020229E4DF28146A9EF051F913C"/>
          </w:pPr>
          <w:r>
            <w:t>[Seleccione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02"/>
    <w:rsid w:val="00480F97"/>
    <w:rsid w:val="008D7BD2"/>
    <w:rsid w:val="00A65DCB"/>
    <w:rsid w:val="00BE617B"/>
    <w:rsid w:val="00E27A0B"/>
    <w:rsid w:val="00F21A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4DDA4BBCB6E4FBB9A80A72A7482AB84">
    <w:name w:val="F4DDA4BBCB6E4FBB9A80A72A7482AB84"/>
    <w:rsid w:val="00F21A02"/>
  </w:style>
  <w:style w:type="paragraph" w:customStyle="1" w:styleId="55C0C020229E4DF28146A9EF051F913C">
    <w:name w:val="55C0C020229E4DF28146A9EF051F913C"/>
    <w:rsid w:val="00F21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Monografía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6316</Words>
  <Characters>34738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Ciencia Universitaria. Vol 16 No1.(enero-diciembre).2018</vt:lpstr>
    </vt:vector>
  </TitlesOfParts>
  <Company/>
  <LinksUpToDate>false</LinksUpToDate>
  <CharactersWithSpaces>40973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 Universitaria. Vol 16 No1.(enero-diciembre).2018</dc:title>
  <dc:creator>lolo</dc:creator>
  <cp:lastModifiedBy>Dariel</cp:lastModifiedBy>
  <cp:revision>55</cp:revision>
  <cp:lastPrinted>2018-02-01T18:29:00Z</cp:lastPrinted>
  <dcterms:created xsi:type="dcterms:W3CDTF">2019-03-19T00:21:00Z</dcterms:created>
  <dcterms:modified xsi:type="dcterms:W3CDTF">2019-06-20T14:36:00Z</dcterms:modified>
</cp:coreProperties>
</file>